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564D" w:rsidRPr="0015564D" w:rsidRDefault="0015564D" w:rsidP="0015564D">
      <w:pPr>
        <w:jc w:val="center"/>
        <w:rPr>
          <w:b/>
          <w:bCs/>
          <w:color w:val="000000"/>
          <w:sz w:val="32"/>
          <w:szCs w:val="32"/>
          <w:lang w:val="it-IT"/>
        </w:rPr>
      </w:pPr>
      <w:r w:rsidRPr="0015564D">
        <w:rPr>
          <w:b/>
          <w:bCs/>
          <w:color w:val="000000"/>
          <w:szCs w:val="32"/>
          <w:lang w:val="it-IT"/>
        </w:rPr>
        <w:t> </w:t>
      </w:r>
      <w:r w:rsidRPr="0015564D">
        <w:rPr>
          <w:b/>
          <w:bCs/>
          <w:color w:val="000000"/>
          <w:sz w:val="32"/>
          <w:szCs w:val="32"/>
          <w:lang w:val="it-IT"/>
        </w:rPr>
        <w:t>MINISTERUL EDUCAȚIEI ȘI CERCETĂRII AL REPUBLICII MOLDOVA</w:t>
      </w:r>
    </w:p>
    <w:p w:rsidR="0015564D" w:rsidRPr="0015564D" w:rsidRDefault="0015564D" w:rsidP="0015564D">
      <w:pPr>
        <w:spacing w:line="276" w:lineRule="auto"/>
        <w:ind w:right="-1140"/>
        <w:jc w:val="center"/>
        <w:rPr>
          <w:lang w:val="pt-BR"/>
        </w:rPr>
      </w:pPr>
      <w:r w:rsidRPr="0015564D">
        <w:rPr>
          <w:bCs/>
          <w:color w:val="000000"/>
          <w:lang w:val="it-IT"/>
        </w:rPr>
        <w:t>IP Colegiul de Arte Plastice „Alexandru Plămădeală”</w:t>
      </w:r>
      <w:r w:rsidRPr="0015564D">
        <w:rPr>
          <w:lang w:val="pt-BR"/>
        </w:rPr>
        <w:t xml:space="preserve"> </w:t>
      </w:r>
    </w:p>
    <w:p w:rsidR="0015564D" w:rsidRPr="0015564D" w:rsidRDefault="0015564D" w:rsidP="0015564D">
      <w:pPr>
        <w:spacing w:line="276" w:lineRule="auto"/>
        <w:ind w:right="-1140"/>
        <w:jc w:val="center"/>
        <w:rPr>
          <w:lang w:val="pt-BR"/>
        </w:rPr>
      </w:pPr>
      <w:r w:rsidRPr="0015564D">
        <w:rPr>
          <w:lang w:val="pt-BR"/>
        </w:rPr>
        <w:t xml:space="preserve">Centrul de Excelență în Construcții </w:t>
      </w:r>
      <w:r w:rsidRPr="0015564D">
        <w:rPr>
          <w:lang w:val="en-US"/>
        </w:rPr>
        <w:t>|</w:t>
      </w:r>
      <w:r w:rsidRPr="0015564D">
        <w:rPr>
          <w:lang w:val="pt-BR"/>
        </w:rPr>
        <w:t xml:space="preserve"> Centrul de Excelență în Industria Ușoară</w:t>
      </w:r>
    </w:p>
    <w:p w:rsidR="0015564D" w:rsidRPr="0015564D" w:rsidRDefault="0015564D" w:rsidP="0015564D">
      <w:pPr>
        <w:jc w:val="center"/>
        <w:rPr>
          <w:b/>
          <w:bCs/>
          <w:color w:val="000000"/>
          <w:sz w:val="32"/>
          <w:szCs w:val="32"/>
          <w:lang w:val="ro-MO"/>
        </w:rPr>
      </w:pPr>
    </w:p>
    <w:p w:rsidR="0015564D" w:rsidRPr="0015564D" w:rsidRDefault="0015564D" w:rsidP="0015564D">
      <w:pPr>
        <w:pStyle w:val="Normal1"/>
        <w:spacing w:after="0" w:line="276" w:lineRule="auto"/>
        <w:jc w:val="right"/>
        <w:rPr>
          <w:rFonts w:ascii="Times New Roman" w:eastAsia="Cambria" w:hAnsi="Times New Roman" w:cs="Times New Roman"/>
          <w:b/>
          <w:bCs/>
          <w:lang w:val="en-US"/>
        </w:rPr>
      </w:pPr>
      <w:r w:rsidRPr="0015564D">
        <w:rPr>
          <w:rFonts w:ascii="Times New Roman" w:hAnsi="Times New Roman" w:cs="Times New Roman"/>
          <w:lang w:val="it-IT"/>
        </w:rPr>
        <w:br/>
      </w:r>
      <w:proofErr w:type="spellStart"/>
      <w:r w:rsidRPr="0015564D">
        <w:rPr>
          <w:rFonts w:ascii="Times New Roman" w:eastAsia="Cambria" w:hAnsi="Times New Roman" w:cs="Times New Roman"/>
          <w:b/>
          <w:bCs/>
          <w:lang w:val="en-US"/>
        </w:rPr>
        <w:t>Aprobat</w:t>
      </w:r>
      <w:proofErr w:type="spellEnd"/>
    </w:p>
    <w:p w:rsidR="0015564D" w:rsidRPr="0015564D" w:rsidRDefault="0015564D" w:rsidP="0015564D">
      <w:pPr>
        <w:pStyle w:val="Normal1"/>
        <w:spacing w:after="0" w:line="276" w:lineRule="auto"/>
        <w:jc w:val="right"/>
        <w:rPr>
          <w:rFonts w:ascii="Times New Roman" w:eastAsia="Cambria" w:hAnsi="Times New Roman" w:cs="Times New Roman"/>
          <w:lang w:val="en-US"/>
        </w:rPr>
      </w:pPr>
      <w:r w:rsidRPr="0015564D">
        <w:rPr>
          <w:rFonts w:ascii="Times New Roman" w:eastAsia="Cambria" w:hAnsi="Times New Roman" w:cs="Times New Roman"/>
          <w:b/>
          <w:bCs/>
          <w:lang w:val="en-US"/>
        </w:rPr>
        <w:t xml:space="preserve">                                          </w:t>
      </w:r>
      <w:r w:rsidRPr="0015564D">
        <w:rPr>
          <w:rFonts w:ascii="Times New Roman" w:eastAsia="Cambria" w:hAnsi="Times New Roman" w:cs="Times New Roman"/>
          <w:b/>
          <w:bCs/>
          <w:lang w:val="en-US"/>
        </w:rPr>
        <w:tab/>
      </w:r>
      <w:r w:rsidRPr="0015564D">
        <w:rPr>
          <w:rFonts w:ascii="Times New Roman" w:eastAsia="Cambria" w:hAnsi="Times New Roman" w:cs="Times New Roman"/>
          <w:lang w:val="en-US"/>
        </w:rPr>
        <w:t xml:space="preserve">Director adjunct </w:t>
      </w:r>
      <w:proofErr w:type="spellStart"/>
      <w:r w:rsidRPr="0015564D">
        <w:rPr>
          <w:rFonts w:ascii="Times New Roman" w:eastAsia="Cambria" w:hAnsi="Times New Roman" w:cs="Times New Roman"/>
          <w:lang w:val="en-US"/>
        </w:rPr>
        <w:t>pentru</w:t>
      </w:r>
      <w:proofErr w:type="spellEnd"/>
      <w:r w:rsidRPr="0015564D">
        <w:rPr>
          <w:rFonts w:ascii="Times New Roman" w:eastAsia="Cambria" w:hAnsi="Times New Roman" w:cs="Times New Roman"/>
          <w:lang w:val="en-US"/>
        </w:rPr>
        <w:t xml:space="preserve"> </w:t>
      </w:r>
      <w:proofErr w:type="spellStart"/>
      <w:r w:rsidRPr="0015564D">
        <w:rPr>
          <w:rFonts w:ascii="Times New Roman" w:eastAsia="Cambria" w:hAnsi="Times New Roman" w:cs="Times New Roman"/>
          <w:lang w:val="en-US"/>
        </w:rPr>
        <w:t>instruire</w:t>
      </w:r>
      <w:proofErr w:type="spellEnd"/>
      <w:r w:rsidRPr="0015564D">
        <w:rPr>
          <w:rFonts w:ascii="Times New Roman" w:eastAsia="Cambria" w:hAnsi="Times New Roman" w:cs="Times New Roman"/>
          <w:lang w:val="en-US"/>
        </w:rPr>
        <w:t xml:space="preserve"> </w:t>
      </w:r>
      <w:proofErr w:type="spellStart"/>
      <w:r w:rsidRPr="0015564D">
        <w:rPr>
          <w:rFonts w:ascii="Times New Roman" w:eastAsia="Cambria" w:hAnsi="Times New Roman" w:cs="Times New Roman"/>
          <w:lang w:val="en-US"/>
        </w:rPr>
        <w:t>și</w:t>
      </w:r>
      <w:proofErr w:type="spellEnd"/>
      <w:r w:rsidRPr="0015564D">
        <w:rPr>
          <w:rFonts w:ascii="Times New Roman" w:eastAsia="Cambria" w:hAnsi="Times New Roman" w:cs="Times New Roman"/>
          <w:lang w:val="en-US"/>
        </w:rPr>
        <w:t xml:space="preserve"> </w:t>
      </w:r>
      <w:proofErr w:type="spellStart"/>
      <w:r w:rsidRPr="0015564D">
        <w:rPr>
          <w:rFonts w:ascii="Times New Roman" w:eastAsia="Cambria" w:hAnsi="Times New Roman" w:cs="Times New Roman"/>
          <w:lang w:val="en-US"/>
        </w:rPr>
        <w:t>educație</w:t>
      </w:r>
      <w:proofErr w:type="spellEnd"/>
      <w:r w:rsidRPr="0015564D">
        <w:rPr>
          <w:rFonts w:ascii="Times New Roman" w:eastAsia="Cambria" w:hAnsi="Times New Roman" w:cs="Times New Roman"/>
          <w:lang w:val="en-US"/>
        </w:rPr>
        <w:t>:</w:t>
      </w:r>
    </w:p>
    <w:p w:rsidR="0015564D" w:rsidRPr="0015564D" w:rsidRDefault="0015564D" w:rsidP="0015564D">
      <w:pPr>
        <w:pStyle w:val="Normal1"/>
        <w:spacing w:after="0" w:line="276" w:lineRule="auto"/>
        <w:jc w:val="right"/>
        <w:rPr>
          <w:rFonts w:ascii="Times New Roman" w:eastAsia="Cambria" w:hAnsi="Times New Roman" w:cs="Times New Roman"/>
          <w:sz w:val="36"/>
          <w:szCs w:val="36"/>
          <w:lang w:val="en-US"/>
        </w:rPr>
      </w:pPr>
      <w:r w:rsidRPr="0015564D">
        <w:rPr>
          <w:rFonts w:ascii="Times New Roman" w:eastAsia="Cambria" w:hAnsi="Times New Roman" w:cs="Times New Roman"/>
          <w:lang w:val="en-US"/>
        </w:rPr>
        <w:t xml:space="preserve">                                         </w:t>
      </w:r>
      <w:r w:rsidRPr="0015564D">
        <w:rPr>
          <w:rFonts w:ascii="Times New Roman" w:eastAsia="Cambria" w:hAnsi="Times New Roman" w:cs="Times New Roman"/>
          <w:lang w:val="en-US"/>
        </w:rPr>
        <w:tab/>
        <w:t>______________/</w:t>
      </w:r>
      <w:proofErr w:type="spellStart"/>
      <w:r w:rsidRPr="0015564D">
        <w:rPr>
          <w:rFonts w:ascii="Times New Roman" w:eastAsia="Cambria" w:hAnsi="Times New Roman" w:cs="Times New Roman"/>
          <w:lang w:val="en-US"/>
        </w:rPr>
        <w:t>Nume</w:t>
      </w:r>
      <w:proofErr w:type="spellEnd"/>
      <w:r w:rsidRPr="0015564D">
        <w:rPr>
          <w:rFonts w:ascii="Times New Roman" w:eastAsia="Cambria" w:hAnsi="Times New Roman" w:cs="Times New Roman"/>
          <w:lang w:val="en-US"/>
        </w:rPr>
        <w:t xml:space="preserve"> </w:t>
      </w:r>
      <w:proofErr w:type="spellStart"/>
      <w:r w:rsidRPr="0015564D">
        <w:rPr>
          <w:rFonts w:ascii="Times New Roman" w:eastAsia="Cambria" w:hAnsi="Times New Roman" w:cs="Times New Roman"/>
          <w:lang w:val="en-US"/>
        </w:rPr>
        <w:t>Prenume</w:t>
      </w:r>
      <w:proofErr w:type="spellEnd"/>
      <w:r w:rsidRPr="0015564D">
        <w:rPr>
          <w:rFonts w:ascii="Times New Roman" w:eastAsia="Cambria" w:hAnsi="Times New Roman" w:cs="Times New Roman"/>
          <w:lang w:val="en-US"/>
        </w:rPr>
        <w:t xml:space="preserve">/ </w:t>
      </w:r>
    </w:p>
    <w:p w:rsidR="0015564D" w:rsidRPr="0015564D" w:rsidRDefault="0015564D" w:rsidP="0015564D">
      <w:pPr>
        <w:jc w:val="right"/>
        <w:rPr>
          <w:lang w:val="it-IT"/>
        </w:rPr>
      </w:pPr>
    </w:p>
    <w:p w:rsidR="0015564D" w:rsidRPr="0015564D" w:rsidRDefault="0015564D" w:rsidP="0015564D">
      <w:pPr>
        <w:rPr>
          <w:lang w:val="it-IT"/>
        </w:rPr>
      </w:pPr>
    </w:p>
    <w:p w:rsidR="0015564D" w:rsidRPr="0015564D" w:rsidRDefault="0015564D" w:rsidP="0015564D">
      <w:pPr>
        <w:rPr>
          <w:lang w:val="it-IT"/>
        </w:rPr>
      </w:pPr>
    </w:p>
    <w:p w:rsidR="0015564D" w:rsidRPr="0015564D" w:rsidRDefault="0015564D" w:rsidP="0015564D">
      <w:pPr>
        <w:jc w:val="center"/>
        <w:rPr>
          <w:sz w:val="32"/>
          <w:szCs w:val="32"/>
          <w:lang w:val="fr-FR"/>
        </w:rPr>
      </w:pPr>
      <w:r w:rsidRPr="0015564D">
        <w:rPr>
          <w:b/>
          <w:bCs/>
          <w:color w:val="000000"/>
          <w:sz w:val="32"/>
          <w:szCs w:val="32"/>
          <w:lang w:val="fr-FR"/>
        </w:rPr>
        <w:t>PROIECT DIDACTIC DE LUNGĂ DURATĂ</w:t>
      </w:r>
      <w:r w:rsidRPr="0015564D">
        <w:rPr>
          <w:sz w:val="32"/>
          <w:szCs w:val="32"/>
          <w:lang w:val="fr-FR"/>
        </w:rPr>
        <w:t xml:space="preserve"> </w:t>
      </w:r>
    </w:p>
    <w:p w:rsidR="0015564D" w:rsidRPr="0015564D" w:rsidRDefault="0015564D" w:rsidP="0015564D">
      <w:pPr>
        <w:jc w:val="center"/>
        <w:rPr>
          <w:b/>
          <w:bCs/>
          <w:color w:val="000000"/>
          <w:sz w:val="32"/>
          <w:szCs w:val="32"/>
          <w:lang w:val="ro-RO"/>
        </w:rPr>
      </w:pPr>
      <w:r w:rsidRPr="0015564D">
        <w:rPr>
          <w:b/>
          <w:bCs/>
          <w:color w:val="000000"/>
          <w:sz w:val="32"/>
          <w:szCs w:val="32"/>
          <w:lang w:val="fr-FR"/>
        </w:rPr>
        <w:t xml:space="preserve">LA DISCIPLINA ȘCOLARĂ </w:t>
      </w:r>
      <w:r w:rsidRPr="0015564D">
        <w:rPr>
          <w:b/>
          <w:bCs/>
          <w:i/>
          <w:iCs/>
          <w:color w:val="000000"/>
          <w:sz w:val="32"/>
          <w:szCs w:val="32"/>
          <w:lang w:val="fr-FR"/>
        </w:rPr>
        <w:t>GEOGRAFIE</w:t>
      </w:r>
    </w:p>
    <w:p w:rsidR="0015564D" w:rsidRPr="0015564D" w:rsidRDefault="0015564D" w:rsidP="0015564D">
      <w:pPr>
        <w:jc w:val="center"/>
        <w:rPr>
          <w:rFonts w:eastAsia="Cambria"/>
          <w:lang w:val="ro-MO"/>
        </w:rPr>
      </w:pPr>
      <w:r w:rsidRPr="0015564D">
        <w:rPr>
          <w:color w:val="000000"/>
          <w:lang w:val="en-US"/>
        </w:rPr>
        <w:t xml:space="preserve"> (</w:t>
      </w:r>
      <w:proofErr w:type="spellStart"/>
      <w:proofErr w:type="gramStart"/>
      <w:r w:rsidRPr="0015564D">
        <w:rPr>
          <w:rFonts w:eastAsia="Cambria"/>
          <w:lang w:val="en-US"/>
        </w:rPr>
        <w:t>elaborat</w:t>
      </w:r>
      <w:proofErr w:type="spellEnd"/>
      <w:proofErr w:type="gramEnd"/>
      <w:r w:rsidRPr="0015564D">
        <w:rPr>
          <w:rFonts w:eastAsia="Cambria"/>
          <w:lang w:val="en-US"/>
        </w:rPr>
        <w:t xml:space="preserve"> de </w:t>
      </w:r>
      <w:proofErr w:type="spellStart"/>
      <w:r w:rsidRPr="0015564D">
        <w:rPr>
          <w:rFonts w:eastAsia="Cambria"/>
          <w:lang w:val="en-US"/>
        </w:rPr>
        <w:t>Grupul</w:t>
      </w:r>
      <w:proofErr w:type="spellEnd"/>
      <w:r w:rsidRPr="0015564D">
        <w:rPr>
          <w:rFonts w:eastAsia="Cambria"/>
          <w:lang w:val="en-US"/>
        </w:rPr>
        <w:t xml:space="preserve"> de </w:t>
      </w:r>
      <w:proofErr w:type="spellStart"/>
      <w:r w:rsidRPr="0015564D">
        <w:rPr>
          <w:rFonts w:eastAsia="Cambria"/>
          <w:lang w:val="en-US"/>
        </w:rPr>
        <w:t>lucru</w:t>
      </w:r>
      <w:proofErr w:type="spellEnd"/>
      <w:r w:rsidRPr="0015564D">
        <w:rPr>
          <w:rFonts w:eastAsia="Cambria"/>
          <w:lang w:val="en-US"/>
        </w:rPr>
        <w:t xml:space="preserve"> </w:t>
      </w:r>
      <w:proofErr w:type="spellStart"/>
      <w:r w:rsidRPr="0015564D">
        <w:rPr>
          <w:rFonts w:eastAsia="Cambria"/>
          <w:lang w:val="en-US"/>
        </w:rPr>
        <w:t>constituit</w:t>
      </w:r>
      <w:proofErr w:type="spellEnd"/>
      <w:r w:rsidRPr="0015564D">
        <w:rPr>
          <w:rFonts w:eastAsia="Cambria"/>
          <w:lang w:val="en-US"/>
        </w:rPr>
        <w:t xml:space="preserve"> </w:t>
      </w:r>
      <w:proofErr w:type="spellStart"/>
      <w:r w:rsidRPr="0015564D">
        <w:rPr>
          <w:rFonts w:eastAsia="Cambria"/>
          <w:lang w:val="en-US"/>
        </w:rPr>
        <w:t>prin</w:t>
      </w:r>
      <w:proofErr w:type="spellEnd"/>
      <w:r w:rsidRPr="0015564D">
        <w:rPr>
          <w:rFonts w:eastAsia="Cambria"/>
          <w:lang w:val="en-US"/>
        </w:rPr>
        <w:t xml:space="preserve"> </w:t>
      </w:r>
      <w:proofErr w:type="spellStart"/>
      <w:r w:rsidRPr="0015564D">
        <w:rPr>
          <w:rFonts w:eastAsia="Cambria"/>
          <w:lang w:val="en-US"/>
        </w:rPr>
        <w:t>Ordinul</w:t>
      </w:r>
      <w:proofErr w:type="spellEnd"/>
      <w:r w:rsidRPr="0015564D">
        <w:rPr>
          <w:rFonts w:eastAsia="Cambria"/>
          <w:lang w:val="en-US"/>
        </w:rPr>
        <w:t xml:space="preserve"> IP </w:t>
      </w:r>
      <w:proofErr w:type="spellStart"/>
      <w:r w:rsidRPr="0015564D">
        <w:rPr>
          <w:rFonts w:eastAsia="Cambria"/>
          <w:lang w:val="en-US"/>
        </w:rPr>
        <w:t>Colegiul</w:t>
      </w:r>
      <w:proofErr w:type="spellEnd"/>
      <w:r w:rsidRPr="0015564D">
        <w:rPr>
          <w:rFonts w:eastAsia="Cambria"/>
          <w:lang w:val="en-US"/>
        </w:rPr>
        <w:t xml:space="preserve"> de Arte </w:t>
      </w:r>
      <w:proofErr w:type="spellStart"/>
      <w:r w:rsidRPr="0015564D">
        <w:rPr>
          <w:rFonts w:eastAsia="Cambria"/>
          <w:lang w:val="en-US"/>
        </w:rPr>
        <w:t>Plastice</w:t>
      </w:r>
      <w:proofErr w:type="spellEnd"/>
      <w:r w:rsidRPr="0015564D">
        <w:rPr>
          <w:rFonts w:eastAsia="Cambria"/>
          <w:lang w:val="en-US"/>
        </w:rPr>
        <w:t xml:space="preserve"> „</w:t>
      </w:r>
      <w:proofErr w:type="spellStart"/>
      <w:r w:rsidRPr="0015564D">
        <w:rPr>
          <w:rFonts w:eastAsia="Cambria"/>
          <w:lang w:val="en-US"/>
        </w:rPr>
        <w:t>Al.Plămădeală</w:t>
      </w:r>
      <w:proofErr w:type="spellEnd"/>
      <w:r w:rsidRPr="0015564D">
        <w:rPr>
          <w:rFonts w:eastAsia="Cambria"/>
          <w:lang w:val="en-US"/>
        </w:rPr>
        <w:t xml:space="preserve">” nr. </w:t>
      </w:r>
      <w:r w:rsidRPr="0015564D">
        <w:rPr>
          <w:rFonts w:eastAsia="Cambria"/>
          <w:lang w:val="ro-MO"/>
        </w:rPr>
        <w:t>211/2026</w:t>
      </w:r>
      <w:r w:rsidRPr="0015564D">
        <w:rPr>
          <w:rFonts w:eastAsia="Cambria"/>
          <w:lang w:val="en-US"/>
        </w:rPr>
        <w:t xml:space="preserve">, </w:t>
      </w:r>
    </w:p>
    <w:p w:rsidR="0015564D" w:rsidRPr="0015564D" w:rsidRDefault="0015564D" w:rsidP="0015564D">
      <w:pPr>
        <w:jc w:val="center"/>
        <w:rPr>
          <w:b/>
          <w:color w:val="000000"/>
          <w:lang w:val="it-IT"/>
        </w:rPr>
      </w:pPr>
      <w:proofErr w:type="spellStart"/>
      <w:proofErr w:type="gramStart"/>
      <w:r w:rsidRPr="0015564D">
        <w:rPr>
          <w:rFonts w:eastAsia="Cambria"/>
          <w:lang w:val="en-US"/>
        </w:rPr>
        <w:t>în</w:t>
      </w:r>
      <w:proofErr w:type="spellEnd"/>
      <w:proofErr w:type="gramEnd"/>
      <w:r w:rsidRPr="0015564D">
        <w:rPr>
          <w:rFonts w:eastAsia="Cambria"/>
          <w:lang w:val="en-US"/>
        </w:rPr>
        <w:t xml:space="preserve"> </w:t>
      </w:r>
      <w:proofErr w:type="spellStart"/>
      <w:r w:rsidRPr="0015564D">
        <w:rPr>
          <w:rFonts w:eastAsia="Cambria"/>
          <w:lang w:val="en-US"/>
        </w:rPr>
        <w:t>conformitate</w:t>
      </w:r>
      <w:proofErr w:type="spellEnd"/>
      <w:r w:rsidRPr="0015564D">
        <w:rPr>
          <w:rFonts w:eastAsia="Cambria"/>
          <w:lang w:val="en-US"/>
        </w:rPr>
        <w:t xml:space="preserve"> cu </w:t>
      </w:r>
      <w:proofErr w:type="spellStart"/>
      <w:r w:rsidRPr="0015564D">
        <w:rPr>
          <w:rFonts w:eastAsia="Cambria"/>
          <w:lang w:val="en-US"/>
        </w:rPr>
        <w:t>prevederile</w:t>
      </w:r>
      <w:proofErr w:type="spellEnd"/>
      <w:r w:rsidRPr="0015564D">
        <w:rPr>
          <w:rFonts w:eastAsia="Cambria"/>
          <w:lang w:val="en-US"/>
        </w:rPr>
        <w:t xml:space="preserve"> </w:t>
      </w:r>
      <w:proofErr w:type="spellStart"/>
      <w:r w:rsidRPr="0015564D">
        <w:rPr>
          <w:rFonts w:eastAsia="Cambria"/>
          <w:lang w:val="en-US"/>
        </w:rPr>
        <w:t>Ordinului</w:t>
      </w:r>
      <w:proofErr w:type="spellEnd"/>
      <w:r w:rsidRPr="0015564D">
        <w:rPr>
          <w:rFonts w:eastAsia="Cambria"/>
          <w:lang w:val="en-US"/>
        </w:rPr>
        <w:t xml:space="preserve"> </w:t>
      </w:r>
      <w:r w:rsidRPr="0015564D">
        <w:rPr>
          <w:color w:val="000000"/>
          <w:lang w:val="en-US"/>
        </w:rPr>
        <w:t>MEC nr.988/2026)</w:t>
      </w:r>
    </w:p>
    <w:p w:rsidR="0015564D" w:rsidRPr="0015564D" w:rsidRDefault="0015564D" w:rsidP="0015564D">
      <w:pPr>
        <w:jc w:val="center"/>
        <w:rPr>
          <w:sz w:val="28"/>
          <w:szCs w:val="28"/>
          <w:lang w:val="it-IT"/>
        </w:rPr>
      </w:pPr>
    </w:p>
    <w:p w:rsidR="0015564D" w:rsidRPr="0015564D" w:rsidRDefault="0015564D" w:rsidP="0015564D">
      <w:pPr>
        <w:jc w:val="center"/>
        <w:rPr>
          <w:sz w:val="28"/>
          <w:szCs w:val="28"/>
          <w:lang w:val="it-IT"/>
        </w:rPr>
      </w:pPr>
      <w:r w:rsidRPr="0015564D">
        <w:rPr>
          <w:b/>
          <w:bCs/>
          <w:color w:val="000000"/>
          <w:sz w:val="28"/>
          <w:szCs w:val="28"/>
          <w:lang w:val="it-IT"/>
        </w:rPr>
        <w:t>Anul de studii III</w:t>
      </w:r>
    </w:p>
    <w:p w:rsidR="0015564D" w:rsidRPr="0015564D" w:rsidRDefault="0015564D" w:rsidP="0015564D">
      <w:pPr>
        <w:pStyle w:val="Listparagraf"/>
        <w:ind w:left="0" w:hanging="2"/>
        <w:rPr>
          <w:rFonts w:ascii="Times New Roman" w:hAnsi="Times New Roman"/>
          <w:sz w:val="24"/>
          <w:szCs w:val="24"/>
          <w:lang w:val="it-IT"/>
        </w:rPr>
      </w:pPr>
      <w:r w:rsidRPr="0015564D">
        <w:rPr>
          <w:rFonts w:ascii="Times New Roman" w:hAnsi="Times New Roman"/>
          <w:sz w:val="24"/>
          <w:szCs w:val="24"/>
          <w:lang w:val="it-IT"/>
        </w:rPr>
        <w:t>Domeniile de formare profesională:</w:t>
      </w:r>
    </w:p>
    <w:p w:rsidR="0015564D" w:rsidRPr="0015564D" w:rsidRDefault="0015564D" w:rsidP="0015564D">
      <w:pPr>
        <w:pStyle w:val="Listparagraf"/>
        <w:widowControl w:val="0"/>
        <w:numPr>
          <w:ilvl w:val="0"/>
          <w:numId w:val="2"/>
        </w:numPr>
        <w:suppressAutoHyphens w:val="0"/>
        <w:spacing w:after="0" w:line="240" w:lineRule="auto"/>
        <w:ind w:leftChars="0" w:left="0" w:right="153" w:firstLineChars="0" w:hanging="2"/>
        <w:contextualSpacing w:val="0"/>
        <w:textDirection w:val="lrTb"/>
        <w:textAlignment w:val="auto"/>
        <w:outlineLvl w:val="9"/>
        <w:rPr>
          <w:rFonts w:ascii="Times New Roman" w:hAnsi="Times New Roman"/>
          <w:sz w:val="24"/>
          <w:szCs w:val="24"/>
          <w:lang w:val="it-IT"/>
        </w:rPr>
      </w:pPr>
      <w:r w:rsidRPr="0015564D">
        <w:rPr>
          <w:rFonts w:ascii="Times New Roman" w:hAnsi="Times New Roman"/>
          <w:sz w:val="24"/>
          <w:szCs w:val="24"/>
          <w:lang w:val="it-IT"/>
        </w:rPr>
        <w:t>0211.Tehnici audiovizuale și producții media: 0211.2 Tehnologii poligrafice</w:t>
      </w:r>
    </w:p>
    <w:p w:rsidR="0015564D" w:rsidRPr="0015564D" w:rsidRDefault="0015564D" w:rsidP="0015564D">
      <w:pPr>
        <w:pStyle w:val="Listparagraf"/>
        <w:widowControl w:val="0"/>
        <w:numPr>
          <w:ilvl w:val="0"/>
          <w:numId w:val="2"/>
        </w:numPr>
        <w:suppressAutoHyphens w:val="0"/>
        <w:spacing w:after="0" w:line="240" w:lineRule="auto"/>
        <w:ind w:leftChars="0" w:left="0" w:right="153" w:firstLineChars="0" w:hanging="2"/>
        <w:contextualSpacing w:val="0"/>
        <w:textDirection w:val="lrTb"/>
        <w:textAlignment w:val="auto"/>
        <w:outlineLvl w:val="9"/>
        <w:rPr>
          <w:rFonts w:ascii="Times New Roman" w:hAnsi="Times New Roman"/>
          <w:sz w:val="24"/>
          <w:szCs w:val="24"/>
          <w:lang w:val="it-IT"/>
        </w:rPr>
      </w:pPr>
      <w:r w:rsidRPr="0015564D">
        <w:rPr>
          <w:rFonts w:ascii="Times New Roman" w:hAnsi="Times New Roman"/>
          <w:sz w:val="24"/>
          <w:szCs w:val="24"/>
          <w:lang w:val="it-IT"/>
        </w:rPr>
        <w:t>0211.2.2 Pictor/pictoriță prezentare grafică</w:t>
      </w:r>
    </w:p>
    <w:p w:rsidR="0015564D" w:rsidRPr="0015564D" w:rsidRDefault="0015564D" w:rsidP="0015564D">
      <w:pPr>
        <w:pStyle w:val="Listparagraf"/>
        <w:widowControl w:val="0"/>
        <w:numPr>
          <w:ilvl w:val="0"/>
          <w:numId w:val="2"/>
        </w:numPr>
        <w:suppressAutoHyphens w:val="0"/>
        <w:spacing w:after="0" w:line="240" w:lineRule="auto"/>
        <w:ind w:leftChars="0" w:left="0" w:right="153" w:firstLineChars="0" w:hanging="2"/>
        <w:contextualSpacing w:val="0"/>
        <w:textDirection w:val="lrTb"/>
        <w:textAlignment w:val="auto"/>
        <w:outlineLvl w:val="9"/>
        <w:rPr>
          <w:rFonts w:ascii="Times New Roman" w:hAnsi="Times New Roman"/>
          <w:sz w:val="24"/>
          <w:szCs w:val="24"/>
          <w:lang w:val="it-IT"/>
        </w:rPr>
      </w:pPr>
      <w:r w:rsidRPr="0015564D">
        <w:rPr>
          <w:rFonts w:ascii="Times New Roman" w:hAnsi="Times New Roman"/>
          <w:sz w:val="24"/>
          <w:szCs w:val="24"/>
          <w:lang w:val="it-IT"/>
        </w:rPr>
        <w:t>0212. Modă,design interior și design industrial</w:t>
      </w:r>
    </w:p>
    <w:p w:rsidR="0015564D" w:rsidRPr="0015564D" w:rsidRDefault="0015564D" w:rsidP="0015564D">
      <w:pPr>
        <w:pStyle w:val="Listparagraf"/>
        <w:widowControl w:val="0"/>
        <w:numPr>
          <w:ilvl w:val="0"/>
          <w:numId w:val="2"/>
        </w:numPr>
        <w:suppressAutoHyphens w:val="0"/>
        <w:spacing w:after="0" w:line="240" w:lineRule="auto"/>
        <w:ind w:leftChars="0" w:left="0" w:right="153" w:firstLineChars="0" w:hanging="2"/>
        <w:contextualSpacing w:val="0"/>
        <w:textDirection w:val="lrTb"/>
        <w:textAlignment w:val="auto"/>
        <w:outlineLvl w:val="9"/>
        <w:rPr>
          <w:rFonts w:ascii="Times New Roman" w:hAnsi="Times New Roman"/>
          <w:sz w:val="24"/>
          <w:szCs w:val="24"/>
          <w:lang w:val="it-IT"/>
        </w:rPr>
      </w:pPr>
      <w:r w:rsidRPr="0015564D">
        <w:rPr>
          <w:rFonts w:ascii="Times New Roman" w:hAnsi="Times New Roman"/>
          <w:sz w:val="24"/>
          <w:szCs w:val="24"/>
          <w:lang w:val="it-IT"/>
        </w:rPr>
        <w:t>0213. Arte plastice</w:t>
      </w:r>
    </w:p>
    <w:p w:rsidR="0015564D" w:rsidRPr="0015564D" w:rsidRDefault="0015564D" w:rsidP="0015564D">
      <w:pPr>
        <w:pStyle w:val="Listparagraf"/>
        <w:widowControl w:val="0"/>
        <w:numPr>
          <w:ilvl w:val="0"/>
          <w:numId w:val="2"/>
        </w:numPr>
        <w:suppressAutoHyphens w:val="0"/>
        <w:spacing w:after="0" w:line="240" w:lineRule="auto"/>
        <w:ind w:leftChars="0" w:left="0" w:right="153" w:firstLineChars="0" w:hanging="2"/>
        <w:contextualSpacing w:val="0"/>
        <w:textDirection w:val="lrTb"/>
        <w:textAlignment w:val="auto"/>
        <w:outlineLvl w:val="9"/>
        <w:rPr>
          <w:rFonts w:ascii="Times New Roman" w:hAnsi="Times New Roman"/>
          <w:sz w:val="28"/>
          <w:szCs w:val="28"/>
          <w:lang w:val="it-IT"/>
        </w:rPr>
      </w:pPr>
      <w:r w:rsidRPr="0015564D">
        <w:rPr>
          <w:rFonts w:ascii="Times New Roman" w:hAnsi="Times New Roman"/>
          <w:sz w:val="24"/>
          <w:szCs w:val="24"/>
          <w:lang w:val="it-IT"/>
        </w:rPr>
        <w:t>0214.Arte decorative și artizanat</w:t>
      </w:r>
    </w:p>
    <w:p w:rsidR="0015564D" w:rsidRPr="0015564D" w:rsidRDefault="0015564D" w:rsidP="0015564D">
      <w:pPr>
        <w:pStyle w:val="Listparagraf"/>
        <w:ind w:left="1" w:hanging="3"/>
        <w:rPr>
          <w:rFonts w:ascii="Times New Roman" w:hAnsi="Times New Roman"/>
          <w:sz w:val="28"/>
          <w:szCs w:val="28"/>
          <w:lang w:val="it-IT"/>
        </w:rPr>
      </w:pPr>
    </w:p>
    <w:p w:rsidR="0015564D" w:rsidRPr="0015564D" w:rsidRDefault="0015564D" w:rsidP="0015564D">
      <w:pPr>
        <w:spacing w:line="276" w:lineRule="auto"/>
        <w:jc w:val="both"/>
        <w:rPr>
          <w:lang w:val="it-IT"/>
        </w:rPr>
      </w:pPr>
      <w:r w:rsidRPr="0015564D">
        <w:rPr>
          <w:b/>
          <w:bCs/>
          <w:color w:val="000000"/>
          <w:lang w:val="it-IT"/>
        </w:rPr>
        <w:t>Instituția de învățământ _______________________________                                                               Localitatea  _________________________</w:t>
      </w:r>
    </w:p>
    <w:p w:rsidR="0015564D" w:rsidRPr="0015564D" w:rsidRDefault="0015564D" w:rsidP="0015564D">
      <w:pPr>
        <w:spacing w:line="276" w:lineRule="auto"/>
        <w:rPr>
          <w:lang w:val="it-IT"/>
        </w:rPr>
      </w:pPr>
    </w:p>
    <w:p w:rsidR="0015564D" w:rsidRPr="0015564D" w:rsidRDefault="0015564D" w:rsidP="0015564D">
      <w:pPr>
        <w:spacing w:line="276" w:lineRule="auto"/>
        <w:jc w:val="both"/>
        <w:rPr>
          <w:lang w:val="it-IT"/>
        </w:rPr>
      </w:pPr>
      <w:r w:rsidRPr="0015564D">
        <w:rPr>
          <w:b/>
          <w:bCs/>
          <w:color w:val="000000"/>
          <w:lang w:val="it-IT"/>
        </w:rPr>
        <w:t>Numele, prenumele cadrului didactic____________________                                                                  Grad didactic ________________________</w:t>
      </w:r>
    </w:p>
    <w:p w:rsidR="0015564D" w:rsidRPr="0015564D" w:rsidRDefault="0015564D" w:rsidP="0015564D">
      <w:pPr>
        <w:rPr>
          <w:color w:val="000000"/>
          <w:lang w:val="ro-MO"/>
        </w:rPr>
      </w:pPr>
    </w:p>
    <w:p w:rsidR="0015564D" w:rsidRPr="0015564D" w:rsidRDefault="0015564D" w:rsidP="0015564D">
      <w:pPr>
        <w:rPr>
          <w:color w:val="000000"/>
          <w:lang w:val="ro-MO"/>
        </w:rPr>
      </w:pPr>
      <w:bookmarkStart w:id="0" w:name="_GoBack"/>
      <w:bookmarkEnd w:id="0"/>
    </w:p>
    <w:p w:rsidR="0015564D" w:rsidRPr="0015564D" w:rsidRDefault="0015564D" w:rsidP="0015564D">
      <w:pPr>
        <w:rPr>
          <w:color w:val="000000"/>
          <w:lang w:val="ro-MO"/>
        </w:rPr>
      </w:pPr>
    </w:p>
    <w:p w:rsidR="0015564D" w:rsidRPr="0015564D" w:rsidRDefault="0015564D" w:rsidP="0015564D">
      <w:pPr>
        <w:jc w:val="center"/>
        <w:rPr>
          <w:color w:val="000000"/>
          <w:lang w:val="ro-MO"/>
        </w:rPr>
      </w:pPr>
      <w:r w:rsidRPr="0015564D">
        <w:rPr>
          <w:color w:val="000000"/>
          <w:lang w:val="ro-MO"/>
        </w:rPr>
        <w:t>Chișinău 2026</w:t>
      </w:r>
    </w:p>
    <w:p w:rsidR="00337DA8" w:rsidRDefault="00337DA8">
      <w:pPr>
        <w:spacing w:line="276" w:lineRule="auto"/>
      </w:pPr>
    </w:p>
    <w:p w:rsidR="00337DA8" w:rsidRDefault="00337DA8">
      <w:pPr>
        <w:spacing w:line="276" w:lineRule="auto"/>
      </w:pPr>
    </w:p>
    <w:p w:rsidR="00337DA8" w:rsidRDefault="00D119C6" w:rsidP="005402E8">
      <w:pPr>
        <w:spacing w:line="360" w:lineRule="auto"/>
        <w:jc w:val="center"/>
        <w:rPr>
          <w:b/>
          <w:bCs/>
        </w:rPr>
      </w:pPr>
      <w:r>
        <w:rPr>
          <w:b/>
          <w:bCs/>
        </w:rPr>
        <w:t>ADMINISTRAREA DISCIPLINEI</w:t>
      </w:r>
    </w:p>
    <w:p w:rsidR="005402E8" w:rsidRDefault="005402E8" w:rsidP="005402E8">
      <w:pPr>
        <w:spacing w:line="360" w:lineRule="auto"/>
        <w:jc w:val="center"/>
      </w:pPr>
    </w:p>
    <w:tbl>
      <w:tblPr>
        <w:tblStyle w:val="a"/>
        <w:tblW w:w="15134"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812"/>
        <w:gridCol w:w="2977"/>
        <w:gridCol w:w="2976"/>
        <w:gridCol w:w="3369"/>
      </w:tblGrid>
      <w:tr w:rsidR="00337DA8" w:rsidTr="005402E8">
        <w:tc>
          <w:tcPr>
            <w:tcW w:w="5812" w:type="dxa"/>
            <w:shd w:val="clear" w:color="auto" w:fill="E7E6E6"/>
          </w:tcPr>
          <w:p w:rsidR="00337DA8" w:rsidRDefault="00337DA8" w:rsidP="005402E8">
            <w:pPr>
              <w:spacing w:line="360" w:lineRule="auto"/>
              <w:jc w:val="center"/>
            </w:pPr>
          </w:p>
        </w:tc>
        <w:tc>
          <w:tcPr>
            <w:tcW w:w="2977" w:type="dxa"/>
            <w:shd w:val="clear" w:color="auto" w:fill="E7E6E6"/>
          </w:tcPr>
          <w:p w:rsidR="00337DA8" w:rsidRDefault="00D119C6" w:rsidP="005402E8">
            <w:pPr>
              <w:spacing w:line="360" w:lineRule="auto"/>
              <w:jc w:val="center"/>
            </w:pPr>
            <w:r>
              <w:rPr>
                <w:b/>
                <w:bCs/>
              </w:rPr>
              <w:t>Semestrul  I</w:t>
            </w:r>
          </w:p>
        </w:tc>
        <w:tc>
          <w:tcPr>
            <w:tcW w:w="2976" w:type="dxa"/>
            <w:shd w:val="clear" w:color="auto" w:fill="E7E6E6"/>
          </w:tcPr>
          <w:p w:rsidR="00337DA8" w:rsidRDefault="00D119C6" w:rsidP="005402E8">
            <w:pPr>
              <w:spacing w:line="360" w:lineRule="auto"/>
              <w:jc w:val="center"/>
            </w:pPr>
            <w:r>
              <w:rPr>
                <w:b/>
                <w:bCs/>
              </w:rPr>
              <w:t>Semestrul  II</w:t>
            </w:r>
          </w:p>
        </w:tc>
        <w:tc>
          <w:tcPr>
            <w:tcW w:w="3369" w:type="dxa"/>
            <w:shd w:val="clear" w:color="auto" w:fill="E7E6E6"/>
          </w:tcPr>
          <w:p w:rsidR="00337DA8" w:rsidRDefault="00D119C6" w:rsidP="005402E8">
            <w:pPr>
              <w:spacing w:line="360" w:lineRule="auto"/>
              <w:jc w:val="center"/>
            </w:pPr>
            <w:r>
              <w:rPr>
                <w:b/>
                <w:bCs/>
              </w:rPr>
              <w:t>Anual</w:t>
            </w:r>
          </w:p>
        </w:tc>
      </w:tr>
      <w:tr w:rsidR="00337DA8" w:rsidTr="005402E8">
        <w:tc>
          <w:tcPr>
            <w:tcW w:w="5812" w:type="dxa"/>
          </w:tcPr>
          <w:p w:rsidR="00337DA8" w:rsidRDefault="00D119C6" w:rsidP="005402E8">
            <w:pPr>
              <w:spacing w:line="360" w:lineRule="auto"/>
            </w:pPr>
            <w:r>
              <w:t>Unităţi de învăţare</w:t>
            </w:r>
          </w:p>
        </w:tc>
        <w:tc>
          <w:tcPr>
            <w:tcW w:w="2977" w:type="dxa"/>
          </w:tcPr>
          <w:p w:rsidR="00337DA8" w:rsidRDefault="00D119C6" w:rsidP="005402E8">
            <w:pPr>
              <w:spacing w:line="360" w:lineRule="auto"/>
              <w:jc w:val="center"/>
            </w:pPr>
            <w:r>
              <w:t>2 ore/săpt.</w:t>
            </w:r>
          </w:p>
        </w:tc>
        <w:tc>
          <w:tcPr>
            <w:tcW w:w="2976" w:type="dxa"/>
          </w:tcPr>
          <w:p w:rsidR="00337DA8" w:rsidRDefault="00D119C6" w:rsidP="005402E8">
            <w:pPr>
              <w:spacing w:line="360" w:lineRule="auto"/>
              <w:jc w:val="center"/>
            </w:pPr>
            <w:r>
              <w:t>1 oră/săpt.</w:t>
            </w:r>
          </w:p>
        </w:tc>
        <w:tc>
          <w:tcPr>
            <w:tcW w:w="3369" w:type="dxa"/>
          </w:tcPr>
          <w:p w:rsidR="00337DA8" w:rsidRDefault="00D119C6" w:rsidP="005402E8">
            <w:pPr>
              <w:spacing w:line="360" w:lineRule="auto"/>
              <w:jc w:val="center"/>
            </w:pPr>
            <w:r>
              <w:t>3</w:t>
            </w:r>
          </w:p>
        </w:tc>
      </w:tr>
      <w:tr w:rsidR="00337DA8" w:rsidTr="005402E8">
        <w:tc>
          <w:tcPr>
            <w:tcW w:w="5812" w:type="dxa"/>
          </w:tcPr>
          <w:p w:rsidR="00337DA8" w:rsidRDefault="00D119C6" w:rsidP="005402E8">
            <w:pPr>
              <w:spacing w:line="360" w:lineRule="auto"/>
            </w:pPr>
            <w:r>
              <w:t>Număr de ore</w:t>
            </w:r>
          </w:p>
        </w:tc>
        <w:tc>
          <w:tcPr>
            <w:tcW w:w="2977" w:type="dxa"/>
          </w:tcPr>
          <w:p w:rsidR="00337DA8" w:rsidRDefault="00D119C6" w:rsidP="005402E8">
            <w:pPr>
              <w:spacing w:line="360" w:lineRule="auto"/>
              <w:jc w:val="center"/>
            </w:pPr>
            <w:r>
              <w:t>30</w:t>
            </w:r>
          </w:p>
        </w:tc>
        <w:tc>
          <w:tcPr>
            <w:tcW w:w="2976" w:type="dxa"/>
          </w:tcPr>
          <w:p w:rsidR="00337DA8" w:rsidRDefault="00D119C6" w:rsidP="005402E8">
            <w:pPr>
              <w:spacing w:line="360" w:lineRule="auto"/>
              <w:jc w:val="center"/>
            </w:pPr>
            <w:r>
              <w:t>15</w:t>
            </w:r>
          </w:p>
        </w:tc>
        <w:tc>
          <w:tcPr>
            <w:tcW w:w="3369" w:type="dxa"/>
          </w:tcPr>
          <w:p w:rsidR="00337DA8" w:rsidRDefault="00D119C6" w:rsidP="005402E8">
            <w:pPr>
              <w:spacing w:line="360" w:lineRule="auto"/>
              <w:jc w:val="center"/>
            </w:pPr>
            <w:r>
              <w:t>45</w:t>
            </w:r>
          </w:p>
        </w:tc>
      </w:tr>
      <w:tr w:rsidR="00337DA8" w:rsidTr="005402E8">
        <w:tc>
          <w:tcPr>
            <w:tcW w:w="5812" w:type="dxa"/>
          </w:tcPr>
          <w:p w:rsidR="00337DA8" w:rsidRDefault="00D119C6" w:rsidP="005402E8">
            <w:pPr>
              <w:spacing w:line="360" w:lineRule="auto"/>
            </w:pPr>
            <w:r>
              <w:t>Lucrări de evaluare</w:t>
            </w:r>
            <w:r w:rsidR="005402E8">
              <w:t xml:space="preserve">  </w:t>
            </w:r>
            <w:r>
              <w:t>(</w:t>
            </w:r>
            <w:r>
              <w:rPr>
                <w:b/>
                <w:bCs/>
              </w:rPr>
              <w:t>i</w:t>
            </w:r>
            <w:r>
              <w:t xml:space="preserve"> - inițială, </w:t>
            </w:r>
            <w:r>
              <w:rPr>
                <w:b/>
                <w:bCs/>
              </w:rPr>
              <w:t>s</w:t>
            </w:r>
            <w:r>
              <w:t xml:space="preserve"> - </w:t>
            </w:r>
            <w:proofErr w:type="spellStart"/>
            <w:r>
              <w:t>sumativă</w:t>
            </w:r>
            <w:proofErr w:type="spellEnd"/>
            <w:r>
              <w:t>)</w:t>
            </w:r>
          </w:p>
        </w:tc>
        <w:tc>
          <w:tcPr>
            <w:tcW w:w="2977" w:type="dxa"/>
          </w:tcPr>
          <w:p w:rsidR="00337DA8" w:rsidRDefault="00D119C6" w:rsidP="005402E8">
            <w:pPr>
              <w:spacing w:line="360" w:lineRule="auto"/>
              <w:ind w:left="360"/>
              <w:jc w:val="center"/>
            </w:pPr>
            <w:r>
              <w:t>1i,   2s</w:t>
            </w:r>
          </w:p>
        </w:tc>
        <w:tc>
          <w:tcPr>
            <w:tcW w:w="2976" w:type="dxa"/>
          </w:tcPr>
          <w:p w:rsidR="00337DA8" w:rsidRDefault="00D119C6" w:rsidP="005402E8">
            <w:pPr>
              <w:spacing w:line="360" w:lineRule="auto"/>
              <w:jc w:val="center"/>
            </w:pPr>
            <w:r>
              <w:t>1s</w:t>
            </w:r>
          </w:p>
        </w:tc>
        <w:tc>
          <w:tcPr>
            <w:tcW w:w="3369" w:type="dxa"/>
          </w:tcPr>
          <w:p w:rsidR="00337DA8" w:rsidRDefault="00D119C6" w:rsidP="005402E8">
            <w:pPr>
              <w:spacing w:line="360" w:lineRule="auto"/>
              <w:jc w:val="center"/>
            </w:pPr>
            <w:r>
              <w:t>1i,   3s</w:t>
            </w:r>
          </w:p>
        </w:tc>
      </w:tr>
      <w:tr w:rsidR="00337DA8" w:rsidTr="005402E8">
        <w:tc>
          <w:tcPr>
            <w:tcW w:w="5812" w:type="dxa"/>
          </w:tcPr>
          <w:p w:rsidR="00337DA8" w:rsidRDefault="00D119C6" w:rsidP="005402E8">
            <w:pPr>
              <w:spacing w:line="360" w:lineRule="auto"/>
            </w:pPr>
            <w:r>
              <w:t xml:space="preserve">Lucrări practice </w:t>
            </w:r>
          </w:p>
        </w:tc>
        <w:tc>
          <w:tcPr>
            <w:tcW w:w="2977" w:type="dxa"/>
          </w:tcPr>
          <w:p w:rsidR="00337DA8" w:rsidRDefault="00D119C6" w:rsidP="005402E8">
            <w:pPr>
              <w:spacing w:line="360" w:lineRule="auto"/>
              <w:jc w:val="center"/>
            </w:pPr>
            <w:r>
              <w:t>1</w:t>
            </w:r>
          </w:p>
        </w:tc>
        <w:tc>
          <w:tcPr>
            <w:tcW w:w="2976" w:type="dxa"/>
          </w:tcPr>
          <w:p w:rsidR="00337DA8" w:rsidRDefault="00D119C6" w:rsidP="005402E8">
            <w:pPr>
              <w:spacing w:line="360" w:lineRule="auto"/>
              <w:jc w:val="center"/>
            </w:pPr>
            <w:r>
              <w:t>-</w:t>
            </w:r>
          </w:p>
        </w:tc>
        <w:tc>
          <w:tcPr>
            <w:tcW w:w="3369" w:type="dxa"/>
          </w:tcPr>
          <w:p w:rsidR="00337DA8" w:rsidRDefault="00D119C6" w:rsidP="005402E8">
            <w:pPr>
              <w:spacing w:line="360" w:lineRule="auto"/>
              <w:jc w:val="center"/>
            </w:pPr>
            <w:r>
              <w:t>1</w:t>
            </w:r>
          </w:p>
        </w:tc>
      </w:tr>
    </w:tbl>
    <w:p w:rsidR="005402E8" w:rsidRDefault="005402E8" w:rsidP="005402E8">
      <w:pPr>
        <w:spacing w:line="360" w:lineRule="auto"/>
      </w:pPr>
    </w:p>
    <w:p w:rsidR="005402E8" w:rsidRDefault="005402E8" w:rsidP="005402E8">
      <w:pPr>
        <w:spacing w:line="360" w:lineRule="auto"/>
      </w:pPr>
    </w:p>
    <w:p w:rsidR="00337DA8" w:rsidRDefault="005402E8" w:rsidP="005402E8">
      <w:pPr>
        <w:spacing w:line="360" w:lineRule="auto"/>
      </w:pPr>
      <w:r>
        <w:rPr>
          <w:i/>
          <w:iCs/>
        </w:rPr>
        <w:t xml:space="preserve">  </w:t>
      </w:r>
      <w:r w:rsidR="00D119C6">
        <w:rPr>
          <w:i/>
          <w:iCs/>
        </w:rPr>
        <w:t>Manualul recomandat:</w:t>
      </w:r>
    </w:p>
    <w:tbl>
      <w:tblPr>
        <w:tblStyle w:val="a0"/>
        <w:tblW w:w="15168" w:type="dxa"/>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652"/>
        <w:gridCol w:w="5861"/>
        <w:gridCol w:w="2977"/>
        <w:gridCol w:w="2835"/>
        <w:gridCol w:w="1843"/>
      </w:tblGrid>
      <w:tr w:rsidR="00337DA8" w:rsidTr="005402E8">
        <w:tc>
          <w:tcPr>
            <w:tcW w:w="1652" w:type="dxa"/>
            <w:shd w:val="clear" w:color="auto" w:fill="E7E6E6"/>
          </w:tcPr>
          <w:p w:rsidR="00337DA8" w:rsidRDefault="00D119C6" w:rsidP="005402E8">
            <w:pPr>
              <w:spacing w:line="360" w:lineRule="auto"/>
              <w:jc w:val="center"/>
            </w:pPr>
            <w:r>
              <w:rPr>
                <w:b/>
                <w:bCs/>
              </w:rPr>
              <w:t>Clasa</w:t>
            </w:r>
          </w:p>
        </w:tc>
        <w:tc>
          <w:tcPr>
            <w:tcW w:w="5861" w:type="dxa"/>
            <w:shd w:val="clear" w:color="auto" w:fill="E7E6E6"/>
          </w:tcPr>
          <w:p w:rsidR="00337DA8" w:rsidRDefault="00D119C6" w:rsidP="005402E8">
            <w:pPr>
              <w:spacing w:line="360" w:lineRule="auto"/>
              <w:jc w:val="center"/>
            </w:pPr>
            <w:r>
              <w:rPr>
                <w:b/>
                <w:bCs/>
              </w:rPr>
              <w:t>Titlul</w:t>
            </w:r>
          </w:p>
        </w:tc>
        <w:tc>
          <w:tcPr>
            <w:tcW w:w="2977" w:type="dxa"/>
            <w:shd w:val="clear" w:color="auto" w:fill="E7E6E6"/>
          </w:tcPr>
          <w:p w:rsidR="00337DA8" w:rsidRDefault="00D119C6" w:rsidP="005402E8">
            <w:pPr>
              <w:spacing w:line="360" w:lineRule="auto"/>
              <w:jc w:val="center"/>
            </w:pPr>
            <w:r>
              <w:rPr>
                <w:b/>
                <w:bCs/>
              </w:rPr>
              <w:t>Autori</w:t>
            </w:r>
          </w:p>
        </w:tc>
        <w:tc>
          <w:tcPr>
            <w:tcW w:w="2835" w:type="dxa"/>
            <w:shd w:val="clear" w:color="auto" w:fill="E7E6E6"/>
          </w:tcPr>
          <w:p w:rsidR="00337DA8" w:rsidRDefault="00D119C6" w:rsidP="005402E8">
            <w:pPr>
              <w:spacing w:line="360" w:lineRule="auto"/>
              <w:jc w:val="center"/>
            </w:pPr>
            <w:r>
              <w:rPr>
                <w:b/>
                <w:bCs/>
              </w:rPr>
              <w:t>Editura</w:t>
            </w:r>
          </w:p>
        </w:tc>
        <w:tc>
          <w:tcPr>
            <w:tcW w:w="1843" w:type="dxa"/>
            <w:shd w:val="clear" w:color="auto" w:fill="E7E6E6"/>
          </w:tcPr>
          <w:p w:rsidR="00337DA8" w:rsidRDefault="00D119C6" w:rsidP="005402E8">
            <w:pPr>
              <w:spacing w:line="360" w:lineRule="auto"/>
              <w:jc w:val="center"/>
            </w:pPr>
            <w:r>
              <w:rPr>
                <w:b/>
                <w:bCs/>
              </w:rPr>
              <w:t>Anul ediției</w:t>
            </w:r>
          </w:p>
        </w:tc>
      </w:tr>
      <w:tr w:rsidR="00337DA8" w:rsidTr="005402E8">
        <w:tc>
          <w:tcPr>
            <w:tcW w:w="1652" w:type="dxa"/>
          </w:tcPr>
          <w:p w:rsidR="00337DA8" w:rsidRDefault="00D119C6" w:rsidP="005402E8">
            <w:pPr>
              <w:spacing w:line="360" w:lineRule="auto"/>
            </w:pPr>
            <w:r>
              <w:t>Clasa a XII - a</w:t>
            </w:r>
          </w:p>
        </w:tc>
        <w:tc>
          <w:tcPr>
            <w:tcW w:w="5861" w:type="dxa"/>
          </w:tcPr>
          <w:p w:rsidR="00337DA8" w:rsidRDefault="00D119C6" w:rsidP="005402E8">
            <w:pPr>
              <w:spacing w:line="360" w:lineRule="auto"/>
            </w:pPr>
            <w:r>
              <w:rPr>
                <w:i/>
                <w:iCs/>
              </w:rPr>
              <w:t>Geografie  Republica  Moldova și lumea contemporană</w:t>
            </w:r>
          </w:p>
        </w:tc>
        <w:tc>
          <w:tcPr>
            <w:tcW w:w="2977" w:type="dxa"/>
          </w:tcPr>
          <w:p w:rsidR="00337DA8" w:rsidRDefault="00D119C6" w:rsidP="005402E8">
            <w:pPr>
              <w:spacing w:line="360" w:lineRule="auto"/>
            </w:pPr>
            <w:proofErr w:type="spellStart"/>
            <w:r>
              <w:t>I.Codreanu</w:t>
            </w:r>
            <w:proofErr w:type="spellEnd"/>
            <w:r>
              <w:t xml:space="preserve">, </w:t>
            </w:r>
            <w:proofErr w:type="spellStart"/>
            <w:r>
              <w:t>S.Roşcovan</w:t>
            </w:r>
            <w:proofErr w:type="spellEnd"/>
          </w:p>
        </w:tc>
        <w:tc>
          <w:tcPr>
            <w:tcW w:w="2835" w:type="dxa"/>
          </w:tcPr>
          <w:p w:rsidR="00337DA8" w:rsidRDefault="00D119C6" w:rsidP="005402E8">
            <w:pPr>
              <w:spacing w:line="360" w:lineRule="auto"/>
            </w:pPr>
            <w:proofErr w:type="spellStart"/>
            <w:r>
              <w:t>Bons</w:t>
            </w:r>
            <w:proofErr w:type="spellEnd"/>
            <w:r>
              <w:t xml:space="preserve"> </w:t>
            </w:r>
            <w:proofErr w:type="spellStart"/>
            <w:r>
              <w:t>Offices</w:t>
            </w:r>
            <w:proofErr w:type="spellEnd"/>
          </w:p>
        </w:tc>
        <w:tc>
          <w:tcPr>
            <w:tcW w:w="1843" w:type="dxa"/>
          </w:tcPr>
          <w:p w:rsidR="00337DA8" w:rsidRDefault="00D119C6" w:rsidP="005402E8">
            <w:pPr>
              <w:spacing w:line="360" w:lineRule="auto"/>
            </w:pPr>
            <w:r>
              <w:t>2024</w:t>
            </w:r>
          </w:p>
        </w:tc>
      </w:tr>
    </w:tbl>
    <w:p w:rsidR="00337DA8" w:rsidRDefault="00337DA8" w:rsidP="005402E8">
      <w:pPr>
        <w:spacing w:line="360" w:lineRule="auto"/>
      </w:pPr>
    </w:p>
    <w:p w:rsidR="00337DA8" w:rsidRDefault="00D119C6" w:rsidP="005402E8">
      <w:pPr>
        <w:spacing w:line="360" w:lineRule="auto"/>
        <w:ind w:left="40"/>
        <w:rPr>
          <w:color w:val="000000"/>
        </w:rPr>
      </w:pPr>
      <w:r>
        <w:rPr>
          <w:b/>
          <w:bCs/>
          <w:i/>
          <w:iCs/>
          <w:color w:val="000000"/>
        </w:rPr>
        <w:t>Notă</w:t>
      </w:r>
      <w:r>
        <w:rPr>
          <w:b/>
          <w:bCs/>
          <w:color w:val="000000"/>
        </w:rPr>
        <w:t>: Cadrele didactice vor personaliza proiectele didactice de lungă durată, în funcție de specificul colectivului de elevi și de cel al resurselor educaționale disponibile, în conformitate cu prevederile curriculumului la disciplină (ediția 2019).</w:t>
      </w:r>
    </w:p>
    <w:p w:rsidR="00337DA8" w:rsidRDefault="00337DA8"/>
    <w:p w:rsidR="00337DA8" w:rsidRDefault="00337DA8">
      <w:pPr>
        <w:pBdr>
          <w:top w:val="nil"/>
          <w:left w:val="nil"/>
          <w:bottom w:val="nil"/>
          <w:right w:val="nil"/>
          <w:between w:val="nil"/>
        </w:pBdr>
        <w:ind w:left="1200"/>
        <w:jc w:val="center"/>
        <w:rPr>
          <w:color w:val="000000"/>
        </w:rPr>
      </w:pPr>
    </w:p>
    <w:p w:rsidR="00337DA8" w:rsidRDefault="00337DA8">
      <w:pPr>
        <w:pBdr>
          <w:top w:val="nil"/>
          <w:left w:val="nil"/>
          <w:bottom w:val="nil"/>
          <w:right w:val="nil"/>
          <w:between w:val="nil"/>
        </w:pBdr>
        <w:ind w:left="1200"/>
        <w:jc w:val="center"/>
        <w:rPr>
          <w:color w:val="000000"/>
        </w:rPr>
      </w:pPr>
    </w:p>
    <w:p w:rsidR="00337DA8" w:rsidRDefault="00337DA8">
      <w:pPr>
        <w:pBdr>
          <w:top w:val="nil"/>
          <w:left w:val="nil"/>
          <w:bottom w:val="nil"/>
          <w:right w:val="nil"/>
          <w:between w:val="nil"/>
        </w:pBdr>
        <w:ind w:left="1200"/>
        <w:jc w:val="center"/>
        <w:rPr>
          <w:color w:val="000000"/>
        </w:rPr>
      </w:pPr>
    </w:p>
    <w:p w:rsidR="00337DA8" w:rsidRDefault="00337DA8">
      <w:pPr>
        <w:pBdr>
          <w:top w:val="nil"/>
          <w:left w:val="nil"/>
          <w:bottom w:val="nil"/>
          <w:right w:val="nil"/>
          <w:between w:val="nil"/>
        </w:pBdr>
        <w:ind w:left="1200"/>
        <w:jc w:val="center"/>
        <w:rPr>
          <w:color w:val="000000"/>
        </w:rPr>
      </w:pPr>
    </w:p>
    <w:p w:rsidR="00337DA8" w:rsidRDefault="00337DA8">
      <w:pPr>
        <w:pBdr>
          <w:top w:val="nil"/>
          <w:left w:val="nil"/>
          <w:bottom w:val="nil"/>
          <w:right w:val="nil"/>
          <w:between w:val="nil"/>
        </w:pBdr>
        <w:ind w:left="1200"/>
        <w:jc w:val="center"/>
        <w:rPr>
          <w:color w:val="000000"/>
        </w:rPr>
      </w:pPr>
    </w:p>
    <w:p w:rsidR="00337DA8" w:rsidRDefault="00337DA8">
      <w:pPr>
        <w:pBdr>
          <w:top w:val="nil"/>
          <w:left w:val="nil"/>
          <w:bottom w:val="nil"/>
          <w:right w:val="nil"/>
          <w:between w:val="nil"/>
        </w:pBdr>
        <w:ind w:left="1200"/>
        <w:jc w:val="center"/>
        <w:rPr>
          <w:color w:val="000000"/>
        </w:rPr>
      </w:pPr>
    </w:p>
    <w:p w:rsidR="00337DA8" w:rsidRDefault="00337DA8" w:rsidP="005402E8">
      <w:pPr>
        <w:pBdr>
          <w:top w:val="nil"/>
          <w:left w:val="nil"/>
          <w:bottom w:val="nil"/>
          <w:right w:val="nil"/>
          <w:between w:val="nil"/>
        </w:pBdr>
        <w:rPr>
          <w:color w:val="000000"/>
        </w:rPr>
        <w:sectPr w:rsidR="00337DA8" w:rsidSect="0015564D">
          <w:headerReference w:type="even" r:id="rId9"/>
          <w:headerReference w:type="default" r:id="rId10"/>
          <w:footerReference w:type="even" r:id="rId11"/>
          <w:footerReference w:type="default" r:id="rId12"/>
          <w:headerReference w:type="first" r:id="rId13"/>
          <w:footerReference w:type="first" r:id="rId14"/>
          <w:pgSz w:w="16839" w:h="11907" w:orient="landscape"/>
          <w:pgMar w:top="568" w:right="679" w:bottom="851" w:left="851" w:header="708" w:footer="301" w:gutter="0"/>
          <w:pgNumType w:start="3"/>
          <w:cols w:space="720"/>
        </w:sectPr>
      </w:pPr>
    </w:p>
    <w:p w:rsidR="00337DA8" w:rsidRDefault="00D119C6" w:rsidP="005402E8">
      <w:pPr>
        <w:jc w:val="center"/>
      </w:pPr>
      <w:r>
        <w:rPr>
          <w:b/>
          <w:bCs/>
        </w:rPr>
        <w:lastRenderedPageBreak/>
        <w:t>COMPETENȚELE SPECIFICE /UNITĂȚI DE COMPETENȚĂ / FINALITĂȚI</w:t>
      </w:r>
    </w:p>
    <w:p w:rsidR="00337DA8" w:rsidRDefault="00337DA8">
      <w:pPr>
        <w:pBdr>
          <w:top w:val="nil"/>
          <w:left w:val="nil"/>
          <w:bottom w:val="nil"/>
          <w:right w:val="nil"/>
          <w:between w:val="nil"/>
        </w:pBdr>
        <w:ind w:left="1200"/>
        <w:jc w:val="both"/>
        <w:rPr>
          <w:color w:val="000000"/>
        </w:rPr>
      </w:pPr>
    </w:p>
    <w:tbl>
      <w:tblPr>
        <w:tblStyle w:val="a1"/>
        <w:tblW w:w="15673" w:type="dxa"/>
        <w:tblInd w:w="-74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66"/>
        <w:gridCol w:w="5896"/>
        <w:gridCol w:w="6011"/>
      </w:tblGrid>
      <w:tr w:rsidR="00337DA8" w:rsidTr="005402E8">
        <w:tc>
          <w:tcPr>
            <w:tcW w:w="3766" w:type="dxa"/>
            <w:shd w:val="clear" w:color="auto" w:fill="E7E6E6"/>
            <w:vAlign w:val="center"/>
          </w:tcPr>
          <w:p w:rsidR="00337DA8" w:rsidRDefault="00D119C6" w:rsidP="005402E8">
            <w:pPr>
              <w:pBdr>
                <w:top w:val="nil"/>
                <w:left w:val="nil"/>
                <w:bottom w:val="nil"/>
                <w:right w:val="nil"/>
                <w:between w:val="nil"/>
              </w:pBdr>
              <w:jc w:val="center"/>
              <w:rPr>
                <w:color w:val="000000"/>
              </w:rPr>
            </w:pPr>
            <w:r>
              <w:rPr>
                <w:b/>
                <w:bCs/>
                <w:color w:val="000000"/>
              </w:rPr>
              <w:t>Competențe specifice</w:t>
            </w:r>
          </w:p>
        </w:tc>
        <w:tc>
          <w:tcPr>
            <w:tcW w:w="5896" w:type="dxa"/>
            <w:shd w:val="clear" w:color="auto" w:fill="E7E6E6"/>
            <w:vAlign w:val="center"/>
          </w:tcPr>
          <w:p w:rsidR="00337DA8" w:rsidRDefault="00D119C6" w:rsidP="005402E8">
            <w:pPr>
              <w:pBdr>
                <w:top w:val="nil"/>
                <w:left w:val="nil"/>
                <w:bottom w:val="nil"/>
                <w:right w:val="nil"/>
                <w:between w:val="nil"/>
              </w:pBdr>
              <w:jc w:val="center"/>
              <w:rPr>
                <w:color w:val="000000"/>
              </w:rPr>
            </w:pPr>
            <w:r>
              <w:rPr>
                <w:b/>
                <w:bCs/>
                <w:color w:val="000000"/>
              </w:rPr>
              <w:t>Unități de competență</w:t>
            </w:r>
          </w:p>
        </w:tc>
        <w:tc>
          <w:tcPr>
            <w:tcW w:w="6011" w:type="dxa"/>
            <w:shd w:val="clear" w:color="auto" w:fill="E7E6E6"/>
            <w:vAlign w:val="center"/>
          </w:tcPr>
          <w:p w:rsidR="00337DA8" w:rsidRDefault="00D119C6" w:rsidP="005402E8">
            <w:pPr>
              <w:pBdr>
                <w:top w:val="nil"/>
                <w:left w:val="nil"/>
                <w:bottom w:val="nil"/>
                <w:right w:val="nil"/>
                <w:between w:val="nil"/>
              </w:pBdr>
              <w:jc w:val="center"/>
              <w:rPr>
                <w:color w:val="000000"/>
              </w:rPr>
            </w:pPr>
            <w:r>
              <w:rPr>
                <w:b/>
                <w:bCs/>
                <w:color w:val="000000"/>
              </w:rPr>
              <w:t>Finalități</w:t>
            </w:r>
          </w:p>
          <w:p w:rsidR="00337DA8" w:rsidRDefault="00D119C6" w:rsidP="005402E8">
            <w:pPr>
              <w:pBdr>
                <w:top w:val="nil"/>
                <w:left w:val="nil"/>
                <w:bottom w:val="nil"/>
                <w:right w:val="nil"/>
                <w:between w:val="nil"/>
              </w:pBdr>
              <w:jc w:val="center"/>
              <w:rPr>
                <w:color w:val="000000"/>
              </w:rPr>
            </w:pPr>
            <w:r>
              <w:rPr>
                <w:i/>
                <w:iCs/>
                <w:color w:val="000000"/>
              </w:rPr>
              <w:t>La sfâr</w:t>
            </w:r>
            <w:r>
              <w:rPr>
                <w:color w:val="000000"/>
              </w:rPr>
              <w:t>ș</w:t>
            </w:r>
            <w:r>
              <w:rPr>
                <w:i/>
                <w:iCs/>
                <w:color w:val="000000"/>
              </w:rPr>
              <w:t xml:space="preserve">itul clasei a </w:t>
            </w:r>
            <w:r>
              <w:rPr>
                <w:color w:val="000000"/>
              </w:rPr>
              <w:t>XII</w:t>
            </w:r>
            <w:r>
              <w:rPr>
                <w:i/>
                <w:iCs/>
                <w:color w:val="000000"/>
              </w:rPr>
              <w:t>-a, elevul poate:</w:t>
            </w:r>
          </w:p>
        </w:tc>
      </w:tr>
      <w:tr w:rsidR="00337DA8" w:rsidTr="005402E8">
        <w:trPr>
          <w:cantSplit/>
        </w:trPr>
        <w:tc>
          <w:tcPr>
            <w:tcW w:w="3766" w:type="dxa"/>
            <w:vMerge w:val="restart"/>
            <w:vAlign w:val="center"/>
          </w:tcPr>
          <w:p w:rsidR="00337DA8" w:rsidRDefault="00D119C6" w:rsidP="005402E8">
            <w:pPr>
              <w:pBdr>
                <w:top w:val="nil"/>
                <w:left w:val="nil"/>
                <w:bottom w:val="nil"/>
                <w:right w:val="nil"/>
                <w:between w:val="nil"/>
              </w:pBdr>
              <w:rPr>
                <w:color w:val="000000"/>
              </w:rPr>
            </w:pPr>
            <w:r>
              <w:rPr>
                <w:b/>
                <w:bCs/>
                <w:color w:val="000000"/>
              </w:rPr>
              <w:t>1. Interpretarea realității geografice prin mijloace şi limbaje specifice, manifestând interes pentru dezvoltarea sustenabilă a mediului.</w:t>
            </w:r>
          </w:p>
        </w:tc>
        <w:tc>
          <w:tcPr>
            <w:tcW w:w="5896" w:type="dxa"/>
            <w:vAlign w:val="center"/>
          </w:tcPr>
          <w:p w:rsidR="00337DA8" w:rsidRDefault="00D119C6" w:rsidP="005402E8">
            <w:pPr>
              <w:pBdr>
                <w:top w:val="nil"/>
                <w:left w:val="nil"/>
                <w:bottom w:val="nil"/>
                <w:right w:val="nil"/>
                <w:between w:val="nil"/>
              </w:pBdr>
              <w:rPr>
                <w:color w:val="000000"/>
              </w:rPr>
            </w:pPr>
            <w:r>
              <w:rPr>
                <w:b/>
                <w:bCs/>
                <w:color w:val="000000"/>
              </w:rPr>
              <w:t>1.1. Explicarea</w:t>
            </w:r>
            <w:r>
              <w:rPr>
                <w:color w:val="000000"/>
              </w:rPr>
              <w:t xml:space="preserve"> unei realități spațiale investigate (direct sau indirect) prin utilizarea corectă a limbajului geografic.</w:t>
            </w:r>
          </w:p>
        </w:tc>
        <w:tc>
          <w:tcPr>
            <w:tcW w:w="6011" w:type="dxa"/>
            <w:vMerge w:val="restart"/>
          </w:tcPr>
          <w:p w:rsidR="00337DA8" w:rsidRDefault="00D119C6" w:rsidP="005402E8">
            <w:pPr>
              <w:numPr>
                <w:ilvl w:val="0"/>
                <w:numId w:val="1"/>
              </w:numPr>
              <w:pBdr>
                <w:top w:val="nil"/>
                <w:left w:val="nil"/>
                <w:bottom w:val="nil"/>
                <w:right w:val="nil"/>
                <w:between w:val="nil"/>
              </w:pBdr>
              <w:spacing w:line="276" w:lineRule="auto"/>
              <w:ind w:left="294" w:hanging="283"/>
              <w:rPr>
                <w:color w:val="000000"/>
              </w:rPr>
            </w:pPr>
            <w:r>
              <w:rPr>
                <w:color w:val="000000"/>
              </w:rPr>
              <w:t>evalua realitatea geografică, utilizând limbajul geografic;</w:t>
            </w:r>
          </w:p>
          <w:p w:rsidR="00337DA8" w:rsidRDefault="00D119C6" w:rsidP="005402E8">
            <w:pPr>
              <w:numPr>
                <w:ilvl w:val="0"/>
                <w:numId w:val="1"/>
              </w:numPr>
              <w:pBdr>
                <w:top w:val="nil"/>
                <w:left w:val="nil"/>
                <w:bottom w:val="nil"/>
                <w:right w:val="nil"/>
                <w:between w:val="nil"/>
              </w:pBdr>
              <w:spacing w:line="276" w:lineRule="auto"/>
              <w:ind w:left="294" w:hanging="283"/>
              <w:rPr>
                <w:color w:val="000000"/>
              </w:rPr>
            </w:pPr>
            <w:r>
              <w:rPr>
                <w:color w:val="000000"/>
              </w:rPr>
              <w:t>aprecia realitatea geografică, în baza analizei unor suporturi statistice, grafice și cartografice tematice;</w:t>
            </w:r>
          </w:p>
          <w:p w:rsidR="00337DA8" w:rsidRDefault="00D119C6" w:rsidP="005402E8">
            <w:pPr>
              <w:numPr>
                <w:ilvl w:val="0"/>
                <w:numId w:val="1"/>
              </w:numPr>
              <w:pBdr>
                <w:top w:val="nil"/>
                <w:left w:val="nil"/>
                <w:bottom w:val="nil"/>
                <w:right w:val="nil"/>
                <w:between w:val="nil"/>
              </w:pBdr>
              <w:spacing w:line="276" w:lineRule="auto"/>
              <w:ind w:left="294" w:hanging="283"/>
              <w:rPr>
                <w:color w:val="000000"/>
              </w:rPr>
            </w:pPr>
            <w:r>
              <w:rPr>
                <w:color w:val="000000"/>
              </w:rPr>
              <w:t xml:space="preserve">proiecta soluții la situațiile-problemă ale lumii contemporane, în baza unor studii de caz; </w:t>
            </w:r>
          </w:p>
          <w:p w:rsidR="00337DA8" w:rsidRDefault="00D119C6" w:rsidP="005402E8">
            <w:pPr>
              <w:numPr>
                <w:ilvl w:val="0"/>
                <w:numId w:val="1"/>
              </w:numPr>
              <w:pBdr>
                <w:top w:val="nil"/>
                <w:left w:val="nil"/>
                <w:bottom w:val="nil"/>
                <w:right w:val="nil"/>
                <w:between w:val="nil"/>
              </w:pBdr>
              <w:spacing w:line="276" w:lineRule="auto"/>
              <w:ind w:left="294" w:hanging="283"/>
              <w:rPr>
                <w:color w:val="000000"/>
              </w:rPr>
            </w:pPr>
            <w:r>
              <w:rPr>
                <w:color w:val="000000"/>
              </w:rPr>
              <w:t>investiga realitatea geografică a lumii contemporane, realizând conexiuni cu alte discipline școlare;</w:t>
            </w:r>
          </w:p>
          <w:p w:rsidR="00337DA8" w:rsidRDefault="00D119C6" w:rsidP="005402E8">
            <w:pPr>
              <w:numPr>
                <w:ilvl w:val="0"/>
                <w:numId w:val="1"/>
              </w:numPr>
              <w:pBdr>
                <w:top w:val="nil"/>
                <w:left w:val="nil"/>
                <w:bottom w:val="nil"/>
                <w:right w:val="nil"/>
                <w:between w:val="nil"/>
              </w:pBdr>
              <w:spacing w:line="276" w:lineRule="auto"/>
              <w:ind w:left="294" w:hanging="283"/>
              <w:rPr>
                <w:color w:val="000000"/>
              </w:rPr>
            </w:pPr>
            <w:r>
              <w:rPr>
                <w:color w:val="000000"/>
              </w:rPr>
              <w:t>realiza proiecte investigative de valorificare rațională a patrimoniului natural și cultural mondial din perspectiva dezvoltării sustenabile,</w:t>
            </w:r>
          </w:p>
          <w:p w:rsidR="00337DA8" w:rsidRDefault="00D119C6" w:rsidP="005402E8">
            <w:pPr>
              <w:pBdr>
                <w:top w:val="nil"/>
                <w:left w:val="nil"/>
                <w:bottom w:val="nil"/>
                <w:right w:val="nil"/>
                <w:between w:val="nil"/>
              </w:pBdr>
              <w:spacing w:line="276" w:lineRule="auto"/>
              <w:ind w:left="294" w:hanging="283"/>
              <w:rPr>
                <w:color w:val="000000"/>
              </w:rPr>
            </w:pPr>
            <w:r>
              <w:rPr>
                <w:b/>
                <w:bCs/>
                <w:color w:val="000000"/>
              </w:rPr>
              <w:t xml:space="preserve">manifestând ca atitudini și valori specifice: </w:t>
            </w:r>
          </w:p>
          <w:p w:rsidR="00337DA8" w:rsidRDefault="00D119C6" w:rsidP="005402E8">
            <w:pPr>
              <w:numPr>
                <w:ilvl w:val="0"/>
                <w:numId w:val="1"/>
              </w:numPr>
              <w:pBdr>
                <w:top w:val="nil"/>
                <w:left w:val="nil"/>
                <w:bottom w:val="nil"/>
                <w:right w:val="nil"/>
                <w:between w:val="nil"/>
              </w:pBdr>
              <w:spacing w:line="276" w:lineRule="auto"/>
              <w:ind w:left="294" w:hanging="283"/>
              <w:rPr>
                <w:color w:val="000000"/>
              </w:rPr>
            </w:pPr>
            <w:r>
              <w:rPr>
                <w:color w:val="000000"/>
              </w:rPr>
              <w:t>opinii personale despre realitatea geografică a lumii contemporane;</w:t>
            </w:r>
          </w:p>
          <w:p w:rsidR="00337DA8" w:rsidRDefault="00D119C6" w:rsidP="005402E8">
            <w:pPr>
              <w:numPr>
                <w:ilvl w:val="0"/>
                <w:numId w:val="1"/>
              </w:numPr>
              <w:pBdr>
                <w:top w:val="nil"/>
                <w:left w:val="nil"/>
                <w:bottom w:val="nil"/>
                <w:right w:val="nil"/>
                <w:between w:val="nil"/>
              </w:pBdr>
              <w:spacing w:line="276" w:lineRule="auto"/>
              <w:ind w:left="294" w:hanging="283"/>
              <w:rPr>
                <w:color w:val="000000"/>
              </w:rPr>
            </w:pPr>
            <w:r>
              <w:rPr>
                <w:color w:val="000000"/>
              </w:rPr>
              <w:t>interes și atitudine pragmatică în demersuri de investigare a realității geografice a Republicii Moldova în contextul lumii contemporane;</w:t>
            </w:r>
          </w:p>
          <w:p w:rsidR="00337DA8" w:rsidRDefault="00D119C6" w:rsidP="005402E8">
            <w:pPr>
              <w:numPr>
                <w:ilvl w:val="0"/>
                <w:numId w:val="1"/>
              </w:numPr>
              <w:pBdr>
                <w:top w:val="nil"/>
                <w:left w:val="nil"/>
                <w:bottom w:val="nil"/>
                <w:right w:val="nil"/>
                <w:between w:val="nil"/>
              </w:pBdr>
              <w:spacing w:line="276" w:lineRule="auto"/>
              <w:ind w:left="294" w:hanging="283"/>
              <w:rPr>
                <w:color w:val="000000"/>
              </w:rPr>
            </w:pPr>
            <w:r>
              <w:rPr>
                <w:color w:val="000000"/>
              </w:rPr>
              <w:t xml:space="preserve">respect și toleranță față de natură, diversitatea culturală și valorile general umane;   </w:t>
            </w:r>
          </w:p>
          <w:p w:rsidR="00337DA8" w:rsidRDefault="00D119C6" w:rsidP="005402E8">
            <w:pPr>
              <w:numPr>
                <w:ilvl w:val="0"/>
                <w:numId w:val="1"/>
              </w:numPr>
              <w:pBdr>
                <w:top w:val="nil"/>
                <w:left w:val="nil"/>
                <w:bottom w:val="nil"/>
                <w:right w:val="nil"/>
                <w:between w:val="nil"/>
              </w:pBdr>
              <w:tabs>
                <w:tab w:val="left" w:pos="294"/>
              </w:tabs>
              <w:spacing w:line="276" w:lineRule="auto"/>
              <w:ind w:left="294" w:hanging="283"/>
              <w:rPr>
                <w:color w:val="000000"/>
              </w:rPr>
            </w:pPr>
            <w:r>
              <w:rPr>
                <w:color w:val="000000"/>
              </w:rPr>
              <w:t>responsabilitate pentru valorificarea și protecția patrimoniului natural și cultural mondial și național din perspectiva dezvoltării sustenabile;</w:t>
            </w:r>
          </w:p>
          <w:p w:rsidR="00337DA8" w:rsidRDefault="00D119C6" w:rsidP="005402E8">
            <w:pPr>
              <w:numPr>
                <w:ilvl w:val="0"/>
                <w:numId w:val="1"/>
              </w:numPr>
              <w:pBdr>
                <w:top w:val="nil"/>
                <w:left w:val="nil"/>
                <w:bottom w:val="nil"/>
                <w:right w:val="nil"/>
                <w:between w:val="nil"/>
              </w:pBdr>
              <w:tabs>
                <w:tab w:val="left" w:pos="294"/>
              </w:tabs>
              <w:ind w:left="294" w:hanging="283"/>
              <w:rPr>
                <w:color w:val="000000"/>
              </w:rPr>
            </w:pPr>
            <w:r>
              <w:rPr>
                <w:color w:val="000000"/>
              </w:rPr>
              <w:t>implicare în activități de voluntariat privind soluționarea situațiilor-problemă și protecția mediului la nivel național și mondial.</w:t>
            </w:r>
          </w:p>
        </w:tc>
      </w:tr>
      <w:tr w:rsidR="00337DA8" w:rsidTr="005402E8">
        <w:trPr>
          <w:cantSplit/>
        </w:trPr>
        <w:tc>
          <w:tcPr>
            <w:tcW w:w="3766" w:type="dxa"/>
            <w:vMerge/>
            <w:vAlign w:val="center"/>
          </w:tcPr>
          <w:p w:rsidR="00337DA8" w:rsidRDefault="00337DA8" w:rsidP="005402E8">
            <w:pPr>
              <w:widowControl w:val="0"/>
              <w:pBdr>
                <w:top w:val="nil"/>
                <w:left w:val="nil"/>
                <w:bottom w:val="nil"/>
                <w:right w:val="nil"/>
                <w:between w:val="nil"/>
              </w:pBdr>
              <w:spacing w:line="276" w:lineRule="auto"/>
              <w:rPr>
                <w:color w:val="000000"/>
              </w:rPr>
            </w:pPr>
          </w:p>
        </w:tc>
        <w:tc>
          <w:tcPr>
            <w:tcW w:w="5896" w:type="dxa"/>
            <w:vAlign w:val="center"/>
          </w:tcPr>
          <w:p w:rsidR="00337DA8" w:rsidRDefault="00D119C6" w:rsidP="005402E8">
            <w:pPr>
              <w:rPr>
                <w:color w:val="000000"/>
              </w:rPr>
            </w:pPr>
            <w:r>
              <w:rPr>
                <w:b/>
                <w:bCs/>
                <w:color w:val="000000"/>
              </w:rPr>
              <w:t>1.2. Ierarhizarea</w:t>
            </w:r>
            <w:r>
              <w:rPr>
                <w:color w:val="000000"/>
              </w:rPr>
              <w:t xml:space="preserve"> elementelor, a proceselor şi a fenomenelor realităţii geografice după diferite criterii.</w:t>
            </w:r>
          </w:p>
        </w:tc>
        <w:tc>
          <w:tcPr>
            <w:tcW w:w="6011" w:type="dxa"/>
            <w:vMerge/>
          </w:tcPr>
          <w:p w:rsidR="00337DA8" w:rsidRDefault="00337DA8">
            <w:pPr>
              <w:widowControl w:val="0"/>
              <w:pBdr>
                <w:top w:val="nil"/>
                <w:left w:val="nil"/>
                <w:bottom w:val="nil"/>
                <w:right w:val="nil"/>
                <w:between w:val="nil"/>
              </w:pBdr>
              <w:spacing w:line="276" w:lineRule="auto"/>
              <w:rPr>
                <w:color w:val="000000"/>
              </w:rPr>
            </w:pPr>
          </w:p>
        </w:tc>
      </w:tr>
      <w:tr w:rsidR="00337DA8" w:rsidTr="005402E8">
        <w:trPr>
          <w:cantSplit/>
        </w:trPr>
        <w:tc>
          <w:tcPr>
            <w:tcW w:w="3766" w:type="dxa"/>
            <w:vMerge/>
            <w:vAlign w:val="center"/>
          </w:tcPr>
          <w:p w:rsidR="00337DA8" w:rsidRDefault="00337DA8" w:rsidP="005402E8">
            <w:pPr>
              <w:widowControl w:val="0"/>
              <w:pBdr>
                <w:top w:val="nil"/>
                <w:left w:val="nil"/>
                <w:bottom w:val="nil"/>
                <w:right w:val="nil"/>
                <w:between w:val="nil"/>
              </w:pBdr>
              <w:spacing w:line="276" w:lineRule="auto"/>
              <w:rPr>
                <w:color w:val="000000"/>
              </w:rPr>
            </w:pPr>
          </w:p>
        </w:tc>
        <w:tc>
          <w:tcPr>
            <w:tcW w:w="5896" w:type="dxa"/>
            <w:vAlign w:val="center"/>
          </w:tcPr>
          <w:p w:rsidR="00337DA8" w:rsidRDefault="00D119C6" w:rsidP="005402E8">
            <w:pPr>
              <w:pBdr>
                <w:top w:val="nil"/>
                <w:left w:val="nil"/>
                <w:bottom w:val="nil"/>
                <w:right w:val="nil"/>
                <w:between w:val="nil"/>
              </w:pBdr>
              <w:rPr>
                <w:color w:val="000000"/>
              </w:rPr>
            </w:pPr>
            <w:r>
              <w:rPr>
                <w:b/>
                <w:bCs/>
                <w:color w:val="000000"/>
              </w:rPr>
              <w:t>1.3. Argumentarea</w:t>
            </w:r>
            <w:r>
              <w:rPr>
                <w:color w:val="000000"/>
              </w:rPr>
              <w:t xml:space="preserve"> relaţiilor dintre elemente, procese și fenomene geografice prin mijloace şi limbaje specifice.</w:t>
            </w:r>
          </w:p>
        </w:tc>
        <w:tc>
          <w:tcPr>
            <w:tcW w:w="6011" w:type="dxa"/>
            <w:vMerge/>
          </w:tcPr>
          <w:p w:rsidR="00337DA8" w:rsidRDefault="00337DA8">
            <w:pPr>
              <w:widowControl w:val="0"/>
              <w:pBdr>
                <w:top w:val="nil"/>
                <w:left w:val="nil"/>
                <w:bottom w:val="nil"/>
                <w:right w:val="nil"/>
                <w:between w:val="nil"/>
              </w:pBdr>
              <w:spacing w:line="276" w:lineRule="auto"/>
              <w:rPr>
                <w:color w:val="000000"/>
              </w:rPr>
            </w:pPr>
          </w:p>
        </w:tc>
      </w:tr>
      <w:tr w:rsidR="00337DA8" w:rsidTr="005402E8">
        <w:trPr>
          <w:cantSplit/>
        </w:trPr>
        <w:tc>
          <w:tcPr>
            <w:tcW w:w="3766" w:type="dxa"/>
            <w:vMerge w:val="restart"/>
            <w:vAlign w:val="center"/>
          </w:tcPr>
          <w:p w:rsidR="00337DA8" w:rsidRDefault="00D119C6" w:rsidP="005402E8">
            <w:pPr>
              <w:pBdr>
                <w:top w:val="nil"/>
                <w:left w:val="nil"/>
                <w:bottom w:val="nil"/>
                <w:right w:val="nil"/>
                <w:between w:val="nil"/>
              </w:pBdr>
              <w:rPr>
                <w:color w:val="000000"/>
              </w:rPr>
            </w:pPr>
            <w:r>
              <w:rPr>
                <w:b/>
                <w:bCs/>
                <w:color w:val="000000"/>
              </w:rPr>
              <w:t>2. Raportarea realităţii geografice la suporturi statistice, grafice și cartografice, dovedind spirit  analitic și practic.</w:t>
            </w:r>
          </w:p>
        </w:tc>
        <w:tc>
          <w:tcPr>
            <w:tcW w:w="5896" w:type="dxa"/>
            <w:vAlign w:val="center"/>
          </w:tcPr>
          <w:p w:rsidR="00337DA8" w:rsidRDefault="00D119C6" w:rsidP="005402E8">
            <w:pPr>
              <w:pBdr>
                <w:top w:val="nil"/>
                <w:left w:val="nil"/>
                <w:bottom w:val="nil"/>
                <w:right w:val="nil"/>
                <w:between w:val="nil"/>
              </w:pBdr>
              <w:rPr>
                <w:color w:val="000000"/>
              </w:rPr>
            </w:pPr>
            <w:r>
              <w:rPr>
                <w:b/>
                <w:bCs/>
                <w:color w:val="000000"/>
              </w:rPr>
              <w:t>2.1. Estimarea</w:t>
            </w:r>
            <w:r>
              <w:rPr>
                <w:color w:val="000000"/>
              </w:rPr>
              <w:t xml:space="preserve"> realității geografice a lumii contemporane prin raportarea la suporturi statistice, grafice şi cartografice.</w:t>
            </w:r>
          </w:p>
        </w:tc>
        <w:tc>
          <w:tcPr>
            <w:tcW w:w="6011" w:type="dxa"/>
            <w:vMerge/>
          </w:tcPr>
          <w:p w:rsidR="00337DA8" w:rsidRDefault="00337DA8">
            <w:pPr>
              <w:widowControl w:val="0"/>
              <w:pBdr>
                <w:top w:val="nil"/>
                <w:left w:val="nil"/>
                <w:bottom w:val="nil"/>
                <w:right w:val="nil"/>
                <w:between w:val="nil"/>
              </w:pBdr>
              <w:spacing w:line="276" w:lineRule="auto"/>
              <w:rPr>
                <w:color w:val="000000"/>
              </w:rPr>
            </w:pPr>
          </w:p>
        </w:tc>
      </w:tr>
      <w:tr w:rsidR="00337DA8" w:rsidTr="005402E8">
        <w:trPr>
          <w:cantSplit/>
        </w:trPr>
        <w:tc>
          <w:tcPr>
            <w:tcW w:w="3766" w:type="dxa"/>
            <w:vMerge/>
            <w:vAlign w:val="center"/>
          </w:tcPr>
          <w:p w:rsidR="00337DA8" w:rsidRDefault="00337DA8" w:rsidP="005402E8">
            <w:pPr>
              <w:widowControl w:val="0"/>
              <w:pBdr>
                <w:top w:val="nil"/>
                <w:left w:val="nil"/>
                <w:bottom w:val="nil"/>
                <w:right w:val="nil"/>
                <w:between w:val="nil"/>
              </w:pBdr>
              <w:spacing w:line="276" w:lineRule="auto"/>
              <w:rPr>
                <w:color w:val="000000"/>
              </w:rPr>
            </w:pPr>
          </w:p>
        </w:tc>
        <w:tc>
          <w:tcPr>
            <w:tcW w:w="5896" w:type="dxa"/>
            <w:vAlign w:val="center"/>
          </w:tcPr>
          <w:p w:rsidR="00337DA8" w:rsidRDefault="00D119C6" w:rsidP="005402E8">
            <w:pPr>
              <w:pBdr>
                <w:top w:val="nil"/>
                <w:left w:val="nil"/>
                <w:bottom w:val="nil"/>
                <w:right w:val="nil"/>
                <w:between w:val="nil"/>
              </w:pBdr>
              <w:rPr>
                <w:color w:val="000000"/>
              </w:rPr>
            </w:pPr>
            <w:r>
              <w:rPr>
                <w:b/>
                <w:bCs/>
                <w:color w:val="000000"/>
              </w:rPr>
              <w:t>2.2. Interpretarea</w:t>
            </w:r>
            <w:r>
              <w:rPr>
                <w:color w:val="000000"/>
              </w:rPr>
              <w:t xml:space="preserve"> realității geografice a lumii contemporane, aplicând suporturi statistice, grafice şi cartografice tematice.</w:t>
            </w:r>
          </w:p>
        </w:tc>
        <w:tc>
          <w:tcPr>
            <w:tcW w:w="6011" w:type="dxa"/>
            <w:vMerge/>
          </w:tcPr>
          <w:p w:rsidR="00337DA8" w:rsidRDefault="00337DA8">
            <w:pPr>
              <w:widowControl w:val="0"/>
              <w:pBdr>
                <w:top w:val="nil"/>
                <w:left w:val="nil"/>
                <w:bottom w:val="nil"/>
                <w:right w:val="nil"/>
                <w:between w:val="nil"/>
              </w:pBdr>
              <w:spacing w:line="276" w:lineRule="auto"/>
              <w:rPr>
                <w:color w:val="000000"/>
              </w:rPr>
            </w:pPr>
          </w:p>
        </w:tc>
      </w:tr>
      <w:tr w:rsidR="00337DA8" w:rsidTr="005402E8">
        <w:trPr>
          <w:cantSplit/>
        </w:trPr>
        <w:tc>
          <w:tcPr>
            <w:tcW w:w="3766" w:type="dxa"/>
            <w:vMerge/>
            <w:vAlign w:val="center"/>
          </w:tcPr>
          <w:p w:rsidR="00337DA8" w:rsidRDefault="00337DA8" w:rsidP="005402E8">
            <w:pPr>
              <w:widowControl w:val="0"/>
              <w:pBdr>
                <w:top w:val="nil"/>
                <w:left w:val="nil"/>
                <w:bottom w:val="nil"/>
                <w:right w:val="nil"/>
                <w:between w:val="nil"/>
              </w:pBdr>
              <w:spacing w:line="276" w:lineRule="auto"/>
              <w:rPr>
                <w:color w:val="000000"/>
              </w:rPr>
            </w:pPr>
          </w:p>
        </w:tc>
        <w:tc>
          <w:tcPr>
            <w:tcW w:w="5896" w:type="dxa"/>
            <w:vAlign w:val="center"/>
          </w:tcPr>
          <w:p w:rsidR="00337DA8" w:rsidRDefault="00D119C6" w:rsidP="005402E8">
            <w:pPr>
              <w:pBdr>
                <w:top w:val="nil"/>
                <w:left w:val="nil"/>
                <w:bottom w:val="nil"/>
                <w:right w:val="nil"/>
                <w:between w:val="nil"/>
              </w:pBdr>
              <w:rPr>
                <w:color w:val="000000"/>
              </w:rPr>
            </w:pPr>
            <w:r>
              <w:rPr>
                <w:b/>
                <w:bCs/>
                <w:color w:val="000000"/>
              </w:rPr>
              <w:t>2.3. Aprecierea</w:t>
            </w:r>
            <w:r>
              <w:rPr>
                <w:color w:val="000000"/>
              </w:rPr>
              <w:t xml:space="preserve"> realității geografice investigate prin aplicarea suporturilor statistice,  grafice și cartografice.</w:t>
            </w:r>
          </w:p>
        </w:tc>
        <w:tc>
          <w:tcPr>
            <w:tcW w:w="6011" w:type="dxa"/>
            <w:vMerge/>
          </w:tcPr>
          <w:p w:rsidR="00337DA8" w:rsidRDefault="00337DA8">
            <w:pPr>
              <w:widowControl w:val="0"/>
              <w:pBdr>
                <w:top w:val="nil"/>
                <w:left w:val="nil"/>
                <w:bottom w:val="nil"/>
                <w:right w:val="nil"/>
                <w:between w:val="nil"/>
              </w:pBdr>
              <w:spacing w:line="276" w:lineRule="auto"/>
              <w:rPr>
                <w:color w:val="000000"/>
              </w:rPr>
            </w:pPr>
          </w:p>
        </w:tc>
      </w:tr>
      <w:tr w:rsidR="00337DA8" w:rsidTr="005402E8">
        <w:trPr>
          <w:cantSplit/>
        </w:trPr>
        <w:tc>
          <w:tcPr>
            <w:tcW w:w="3766" w:type="dxa"/>
            <w:vMerge w:val="restart"/>
            <w:vAlign w:val="center"/>
          </w:tcPr>
          <w:p w:rsidR="00337DA8" w:rsidRDefault="00D119C6" w:rsidP="005402E8">
            <w:pPr>
              <w:pBdr>
                <w:top w:val="nil"/>
                <w:left w:val="nil"/>
                <w:bottom w:val="nil"/>
                <w:right w:val="nil"/>
                <w:between w:val="nil"/>
              </w:pBdr>
              <w:rPr>
                <w:color w:val="000000"/>
              </w:rPr>
            </w:pPr>
            <w:r>
              <w:rPr>
                <w:b/>
                <w:bCs/>
                <w:color w:val="000000"/>
              </w:rPr>
              <w:t>3. Explorarea unor situații-problemă ale mediului local, regional și global, demonstrând responsabilitate și respect față de natură și societatea umană.</w:t>
            </w:r>
          </w:p>
        </w:tc>
        <w:tc>
          <w:tcPr>
            <w:tcW w:w="5896" w:type="dxa"/>
            <w:tcBorders>
              <w:top w:val="single" w:sz="4" w:space="0" w:color="000000"/>
              <w:left w:val="single" w:sz="4" w:space="0" w:color="000000"/>
              <w:bottom w:val="single" w:sz="4" w:space="0" w:color="000000"/>
              <w:right w:val="single" w:sz="4" w:space="0" w:color="000000"/>
            </w:tcBorders>
            <w:vAlign w:val="center"/>
          </w:tcPr>
          <w:p w:rsidR="00337DA8" w:rsidRDefault="00D119C6" w:rsidP="005402E8">
            <w:pPr>
              <w:pBdr>
                <w:top w:val="nil"/>
                <w:left w:val="nil"/>
                <w:bottom w:val="nil"/>
                <w:right w:val="nil"/>
                <w:between w:val="nil"/>
              </w:pBdr>
              <w:rPr>
                <w:color w:val="000000"/>
              </w:rPr>
            </w:pPr>
            <w:r>
              <w:rPr>
                <w:b/>
                <w:bCs/>
                <w:color w:val="000000"/>
              </w:rPr>
              <w:t>3.1. Argumentarea</w:t>
            </w:r>
            <w:r>
              <w:rPr>
                <w:color w:val="000000"/>
              </w:rPr>
              <w:t xml:space="preserve"> soluțiilor la situațiile-problemă ale lumii contemporane. </w:t>
            </w:r>
          </w:p>
        </w:tc>
        <w:tc>
          <w:tcPr>
            <w:tcW w:w="6011" w:type="dxa"/>
            <w:vMerge/>
          </w:tcPr>
          <w:p w:rsidR="00337DA8" w:rsidRDefault="00337DA8">
            <w:pPr>
              <w:widowControl w:val="0"/>
              <w:pBdr>
                <w:top w:val="nil"/>
                <w:left w:val="nil"/>
                <w:bottom w:val="nil"/>
                <w:right w:val="nil"/>
                <w:between w:val="nil"/>
              </w:pBdr>
              <w:spacing w:line="276" w:lineRule="auto"/>
              <w:rPr>
                <w:color w:val="000000"/>
              </w:rPr>
            </w:pPr>
          </w:p>
        </w:tc>
      </w:tr>
      <w:tr w:rsidR="00337DA8" w:rsidTr="005402E8">
        <w:trPr>
          <w:cantSplit/>
        </w:trPr>
        <w:tc>
          <w:tcPr>
            <w:tcW w:w="3766" w:type="dxa"/>
            <w:vMerge/>
            <w:vAlign w:val="center"/>
          </w:tcPr>
          <w:p w:rsidR="00337DA8" w:rsidRDefault="00337DA8" w:rsidP="005402E8">
            <w:pPr>
              <w:widowControl w:val="0"/>
              <w:pBdr>
                <w:top w:val="nil"/>
                <w:left w:val="nil"/>
                <w:bottom w:val="nil"/>
                <w:right w:val="nil"/>
                <w:between w:val="nil"/>
              </w:pBdr>
              <w:spacing w:line="276" w:lineRule="auto"/>
              <w:rPr>
                <w:color w:val="000000"/>
              </w:rPr>
            </w:pPr>
          </w:p>
        </w:tc>
        <w:tc>
          <w:tcPr>
            <w:tcW w:w="5896" w:type="dxa"/>
            <w:tcBorders>
              <w:top w:val="single" w:sz="4" w:space="0" w:color="000000"/>
              <w:left w:val="single" w:sz="4" w:space="0" w:color="000000"/>
              <w:bottom w:val="single" w:sz="4" w:space="0" w:color="000000"/>
              <w:right w:val="single" w:sz="4" w:space="0" w:color="000000"/>
            </w:tcBorders>
            <w:vAlign w:val="center"/>
          </w:tcPr>
          <w:p w:rsidR="00337DA8" w:rsidRDefault="00D119C6" w:rsidP="005402E8">
            <w:pPr>
              <w:pBdr>
                <w:top w:val="nil"/>
                <w:left w:val="nil"/>
                <w:bottom w:val="nil"/>
                <w:right w:val="nil"/>
                <w:between w:val="nil"/>
              </w:pBdr>
              <w:rPr>
                <w:color w:val="000000"/>
              </w:rPr>
            </w:pPr>
            <w:r>
              <w:rPr>
                <w:b/>
                <w:bCs/>
                <w:color w:val="000000"/>
              </w:rPr>
              <w:t>3.2. Proiectarea</w:t>
            </w:r>
            <w:r>
              <w:rPr>
                <w:color w:val="000000"/>
              </w:rPr>
              <w:t xml:space="preserve"> unor acțiuni de soluționare a situațiilor-problemă ale lumii contemporane în funcție de dinamica acestora.</w:t>
            </w:r>
          </w:p>
        </w:tc>
        <w:tc>
          <w:tcPr>
            <w:tcW w:w="6011" w:type="dxa"/>
            <w:vMerge/>
          </w:tcPr>
          <w:p w:rsidR="00337DA8" w:rsidRDefault="00337DA8">
            <w:pPr>
              <w:widowControl w:val="0"/>
              <w:pBdr>
                <w:top w:val="nil"/>
                <w:left w:val="nil"/>
                <w:bottom w:val="nil"/>
                <w:right w:val="nil"/>
                <w:between w:val="nil"/>
              </w:pBdr>
              <w:spacing w:line="276" w:lineRule="auto"/>
              <w:rPr>
                <w:color w:val="000000"/>
              </w:rPr>
            </w:pPr>
          </w:p>
        </w:tc>
      </w:tr>
      <w:tr w:rsidR="00337DA8" w:rsidTr="005402E8">
        <w:trPr>
          <w:cantSplit/>
        </w:trPr>
        <w:tc>
          <w:tcPr>
            <w:tcW w:w="3766" w:type="dxa"/>
            <w:vMerge w:val="restart"/>
            <w:vAlign w:val="center"/>
          </w:tcPr>
          <w:p w:rsidR="00337DA8" w:rsidRDefault="00D119C6" w:rsidP="005402E8">
            <w:pPr>
              <w:pBdr>
                <w:top w:val="nil"/>
                <w:left w:val="nil"/>
                <w:bottom w:val="nil"/>
                <w:right w:val="nil"/>
                <w:between w:val="nil"/>
              </w:pBdr>
              <w:rPr>
                <w:color w:val="000000"/>
              </w:rPr>
            </w:pPr>
            <w:r>
              <w:rPr>
                <w:b/>
                <w:bCs/>
                <w:color w:val="000000"/>
              </w:rPr>
              <w:t>4. Investigarea spaţiului geografic prin conexiuni interdisciplinare, din perspectiva educaţiei pe tot parcursul vieții.</w:t>
            </w:r>
          </w:p>
        </w:tc>
        <w:tc>
          <w:tcPr>
            <w:tcW w:w="5896" w:type="dxa"/>
            <w:vAlign w:val="center"/>
          </w:tcPr>
          <w:p w:rsidR="00337DA8" w:rsidRDefault="00D119C6" w:rsidP="005402E8">
            <w:pPr>
              <w:pBdr>
                <w:top w:val="nil"/>
                <w:left w:val="nil"/>
                <w:bottom w:val="nil"/>
                <w:right w:val="nil"/>
                <w:between w:val="nil"/>
              </w:pBdr>
              <w:rPr>
                <w:color w:val="000000"/>
              </w:rPr>
            </w:pPr>
            <w:r>
              <w:rPr>
                <w:b/>
                <w:bCs/>
                <w:color w:val="000000"/>
              </w:rPr>
              <w:t>4.1. Evaluarea</w:t>
            </w:r>
            <w:r>
              <w:rPr>
                <w:color w:val="000000"/>
              </w:rPr>
              <w:t xml:space="preserve"> realității geografice a lumii contemporane, realizând conexiuni interdisciplinare.</w:t>
            </w:r>
          </w:p>
        </w:tc>
        <w:tc>
          <w:tcPr>
            <w:tcW w:w="6011" w:type="dxa"/>
            <w:vMerge/>
          </w:tcPr>
          <w:p w:rsidR="00337DA8" w:rsidRDefault="00337DA8">
            <w:pPr>
              <w:widowControl w:val="0"/>
              <w:pBdr>
                <w:top w:val="nil"/>
                <w:left w:val="nil"/>
                <w:bottom w:val="nil"/>
                <w:right w:val="nil"/>
                <w:between w:val="nil"/>
              </w:pBdr>
              <w:spacing w:line="276" w:lineRule="auto"/>
              <w:rPr>
                <w:color w:val="000000"/>
              </w:rPr>
            </w:pPr>
          </w:p>
        </w:tc>
      </w:tr>
      <w:tr w:rsidR="00337DA8" w:rsidTr="005402E8">
        <w:trPr>
          <w:cantSplit/>
        </w:trPr>
        <w:tc>
          <w:tcPr>
            <w:tcW w:w="3766" w:type="dxa"/>
            <w:vMerge/>
            <w:vAlign w:val="center"/>
          </w:tcPr>
          <w:p w:rsidR="00337DA8" w:rsidRDefault="00337DA8" w:rsidP="005402E8">
            <w:pPr>
              <w:widowControl w:val="0"/>
              <w:pBdr>
                <w:top w:val="nil"/>
                <w:left w:val="nil"/>
                <w:bottom w:val="nil"/>
                <w:right w:val="nil"/>
                <w:between w:val="nil"/>
              </w:pBdr>
              <w:spacing w:line="276" w:lineRule="auto"/>
              <w:rPr>
                <w:color w:val="000000"/>
              </w:rPr>
            </w:pPr>
          </w:p>
        </w:tc>
        <w:tc>
          <w:tcPr>
            <w:tcW w:w="5896" w:type="dxa"/>
            <w:vAlign w:val="center"/>
          </w:tcPr>
          <w:p w:rsidR="00337DA8" w:rsidRDefault="00D119C6" w:rsidP="005402E8">
            <w:pPr>
              <w:pBdr>
                <w:top w:val="nil"/>
                <w:left w:val="nil"/>
                <w:bottom w:val="nil"/>
                <w:right w:val="nil"/>
                <w:between w:val="nil"/>
              </w:pBdr>
              <w:rPr>
                <w:color w:val="000000"/>
              </w:rPr>
            </w:pPr>
            <w:r>
              <w:rPr>
                <w:b/>
                <w:bCs/>
                <w:color w:val="000000"/>
              </w:rPr>
              <w:t>4.2. Investigarea</w:t>
            </w:r>
            <w:r>
              <w:rPr>
                <w:color w:val="000000"/>
              </w:rPr>
              <w:t xml:space="preserve"> spațiului geografic, aplicând conexiuni interdisciplinare.</w:t>
            </w:r>
          </w:p>
        </w:tc>
        <w:tc>
          <w:tcPr>
            <w:tcW w:w="6011" w:type="dxa"/>
            <w:vMerge/>
          </w:tcPr>
          <w:p w:rsidR="00337DA8" w:rsidRDefault="00337DA8">
            <w:pPr>
              <w:widowControl w:val="0"/>
              <w:pBdr>
                <w:top w:val="nil"/>
                <w:left w:val="nil"/>
                <w:bottom w:val="nil"/>
                <w:right w:val="nil"/>
                <w:between w:val="nil"/>
              </w:pBdr>
              <w:spacing w:line="276" w:lineRule="auto"/>
              <w:rPr>
                <w:color w:val="000000"/>
              </w:rPr>
            </w:pPr>
          </w:p>
        </w:tc>
      </w:tr>
      <w:tr w:rsidR="00337DA8" w:rsidTr="005402E8">
        <w:trPr>
          <w:cantSplit/>
        </w:trPr>
        <w:tc>
          <w:tcPr>
            <w:tcW w:w="3766" w:type="dxa"/>
            <w:vMerge w:val="restart"/>
            <w:vAlign w:val="center"/>
          </w:tcPr>
          <w:p w:rsidR="00337DA8" w:rsidRDefault="00D119C6" w:rsidP="005402E8">
            <w:pPr>
              <w:pBdr>
                <w:top w:val="nil"/>
                <w:left w:val="nil"/>
                <w:bottom w:val="nil"/>
                <w:right w:val="nil"/>
                <w:between w:val="nil"/>
              </w:pBdr>
              <w:rPr>
                <w:color w:val="000000"/>
              </w:rPr>
            </w:pPr>
            <w:r>
              <w:rPr>
                <w:b/>
                <w:bCs/>
                <w:color w:val="000000"/>
              </w:rPr>
              <w:t>5. Valorificarea patrimoniului natural și cultural sub aspect social, intercultural, antreprenorial, demonstrând spirit civic.</w:t>
            </w:r>
          </w:p>
        </w:tc>
        <w:tc>
          <w:tcPr>
            <w:tcW w:w="5896" w:type="dxa"/>
            <w:vAlign w:val="center"/>
          </w:tcPr>
          <w:p w:rsidR="00337DA8" w:rsidRDefault="00D119C6" w:rsidP="005402E8">
            <w:pPr>
              <w:pBdr>
                <w:top w:val="nil"/>
                <w:left w:val="nil"/>
                <w:bottom w:val="nil"/>
                <w:right w:val="nil"/>
                <w:between w:val="nil"/>
              </w:pBdr>
              <w:rPr>
                <w:color w:val="000000"/>
              </w:rPr>
            </w:pPr>
            <w:r>
              <w:rPr>
                <w:b/>
                <w:bCs/>
                <w:color w:val="000000"/>
              </w:rPr>
              <w:t>5.1. Evaluarea</w:t>
            </w:r>
            <w:r>
              <w:rPr>
                <w:color w:val="000000"/>
              </w:rPr>
              <w:t xml:space="preserve"> patrimoniului natural și cultural din perspectiva dezvoltării sustenabile.</w:t>
            </w:r>
          </w:p>
        </w:tc>
        <w:tc>
          <w:tcPr>
            <w:tcW w:w="6011" w:type="dxa"/>
            <w:vMerge/>
          </w:tcPr>
          <w:p w:rsidR="00337DA8" w:rsidRDefault="00337DA8">
            <w:pPr>
              <w:widowControl w:val="0"/>
              <w:pBdr>
                <w:top w:val="nil"/>
                <w:left w:val="nil"/>
                <w:bottom w:val="nil"/>
                <w:right w:val="nil"/>
                <w:between w:val="nil"/>
              </w:pBdr>
              <w:spacing w:line="276" w:lineRule="auto"/>
              <w:rPr>
                <w:color w:val="000000"/>
              </w:rPr>
            </w:pPr>
          </w:p>
        </w:tc>
      </w:tr>
      <w:tr w:rsidR="00337DA8" w:rsidTr="005402E8">
        <w:trPr>
          <w:cantSplit/>
        </w:trPr>
        <w:tc>
          <w:tcPr>
            <w:tcW w:w="3766" w:type="dxa"/>
            <w:vMerge/>
            <w:vAlign w:val="center"/>
          </w:tcPr>
          <w:p w:rsidR="00337DA8" w:rsidRDefault="00337DA8" w:rsidP="005402E8">
            <w:pPr>
              <w:widowControl w:val="0"/>
              <w:pBdr>
                <w:top w:val="nil"/>
                <w:left w:val="nil"/>
                <w:bottom w:val="nil"/>
                <w:right w:val="nil"/>
                <w:between w:val="nil"/>
              </w:pBdr>
              <w:spacing w:line="276" w:lineRule="auto"/>
              <w:rPr>
                <w:color w:val="000000"/>
              </w:rPr>
            </w:pPr>
          </w:p>
        </w:tc>
        <w:tc>
          <w:tcPr>
            <w:tcW w:w="5896" w:type="dxa"/>
            <w:vAlign w:val="center"/>
          </w:tcPr>
          <w:p w:rsidR="00337DA8" w:rsidRDefault="00D119C6" w:rsidP="005402E8">
            <w:pPr>
              <w:pBdr>
                <w:top w:val="nil"/>
                <w:left w:val="nil"/>
                <w:bottom w:val="nil"/>
                <w:right w:val="nil"/>
                <w:between w:val="nil"/>
              </w:pBdr>
              <w:rPr>
                <w:color w:val="000000"/>
              </w:rPr>
            </w:pPr>
            <w:r>
              <w:rPr>
                <w:b/>
                <w:bCs/>
                <w:color w:val="000000"/>
              </w:rPr>
              <w:t>5.2. Realizarea</w:t>
            </w:r>
            <w:r>
              <w:rPr>
                <w:color w:val="000000"/>
              </w:rPr>
              <w:t xml:space="preserve"> proiectelor de valorificare rațională a  patrimoniului natural și cultural din perspectiva dezvoltării sustenabile.</w:t>
            </w:r>
          </w:p>
        </w:tc>
        <w:tc>
          <w:tcPr>
            <w:tcW w:w="6011" w:type="dxa"/>
            <w:vMerge/>
          </w:tcPr>
          <w:p w:rsidR="00337DA8" w:rsidRDefault="00337DA8">
            <w:pPr>
              <w:widowControl w:val="0"/>
              <w:pBdr>
                <w:top w:val="nil"/>
                <w:left w:val="nil"/>
                <w:bottom w:val="nil"/>
                <w:right w:val="nil"/>
                <w:between w:val="nil"/>
              </w:pBdr>
              <w:spacing w:line="276" w:lineRule="auto"/>
              <w:rPr>
                <w:color w:val="000000"/>
              </w:rPr>
            </w:pPr>
          </w:p>
        </w:tc>
      </w:tr>
    </w:tbl>
    <w:p w:rsidR="00337DA8" w:rsidRDefault="00337DA8">
      <w:pPr>
        <w:jc w:val="both"/>
      </w:pPr>
    </w:p>
    <w:p w:rsidR="005402E8" w:rsidRDefault="005402E8" w:rsidP="005402E8"/>
    <w:p w:rsidR="00337DA8" w:rsidRDefault="00D119C6" w:rsidP="005402E8">
      <w:pPr>
        <w:jc w:val="center"/>
      </w:pPr>
      <w:r>
        <w:rPr>
          <w:b/>
          <w:bCs/>
        </w:rPr>
        <w:lastRenderedPageBreak/>
        <w:t>PROIECTAREA DIDACTICĂ A UNITĂȚILOR DE ÎNVĂȚARE / UNITĂȚILOR DE CONȚINUT</w:t>
      </w:r>
    </w:p>
    <w:tbl>
      <w:tblPr>
        <w:tblStyle w:val="a2"/>
        <w:tblW w:w="15423" w:type="dxa"/>
        <w:tblInd w:w="-53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240"/>
        <w:gridCol w:w="2835"/>
        <w:gridCol w:w="4962"/>
        <w:gridCol w:w="45"/>
        <w:gridCol w:w="63"/>
        <w:gridCol w:w="3294"/>
        <w:gridCol w:w="850"/>
        <w:gridCol w:w="1134"/>
      </w:tblGrid>
      <w:tr w:rsidR="00337DA8" w:rsidTr="005402E8">
        <w:trPr>
          <w:trHeight w:val="454"/>
        </w:trPr>
        <w:tc>
          <w:tcPr>
            <w:tcW w:w="224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337DA8" w:rsidRDefault="00D119C6" w:rsidP="005402E8">
            <w:pPr>
              <w:pBdr>
                <w:top w:val="nil"/>
                <w:left w:val="nil"/>
                <w:bottom w:val="nil"/>
                <w:right w:val="nil"/>
                <w:between w:val="nil"/>
              </w:pBdr>
              <w:jc w:val="center"/>
              <w:rPr>
                <w:color w:val="000000"/>
                <w:sz w:val="22"/>
                <w:szCs w:val="22"/>
              </w:rPr>
            </w:pPr>
            <w:r>
              <w:rPr>
                <w:b/>
                <w:bCs/>
                <w:color w:val="000000"/>
                <w:sz w:val="22"/>
                <w:szCs w:val="22"/>
              </w:rPr>
              <w:t>Competențe specifice</w:t>
            </w:r>
          </w:p>
        </w:tc>
        <w:tc>
          <w:tcPr>
            <w:tcW w:w="2835"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337DA8" w:rsidRDefault="00D119C6" w:rsidP="005402E8">
            <w:pPr>
              <w:pBdr>
                <w:top w:val="nil"/>
                <w:left w:val="nil"/>
                <w:bottom w:val="nil"/>
                <w:right w:val="nil"/>
                <w:between w:val="nil"/>
              </w:pBdr>
              <w:jc w:val="center"/>
              <w:rPr>
                <w:color w:val="000000"/>
                <w:sz w:val="22"/>
                <w:szCs w:val="22"/>
              </w:rPr>
            </w:pPr>
            <w:r>
              <w:rPr>
                <w:b/>
                <w:bCs/>
                <w:color w:val="000000"/>
                <w:sz w:val="22"/>
                <w:szCs w:val="22"/>
              </w:rPr>
              <w:t>Unități de competență</w:t>
            </w:r>
          </w:p>
        </w:tc>
        <w:tc>
          <w:tcPr>
            <w:tcW w:w="4962"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337DA8" w:rsidRDefault="00D119C6" w:rsidP="005402E8">
            <w:pPr>
              <w:pBdr>
                <w:top w:val="nil"/>
                <w:left w:val="nil"/>
                <w:bottom w:val="nil"/>
                <w:right w:val="nil"/>
                <w:between w:val="nil"/>
              </w:pBdr>
              <w:jc w:val="center"/>
              <w:rPr>
                <w:color w:val="000000"/>
                <w:sz w:val="22"/>
                <w:szCs w:val="22"/>
              </w:rPr>
            </w:pPr>
            <w:r>
              <w:rPr>
                <w:b/>
                <w:bCs/>
                <w:color w:val="000000"/>
                <w:sz w:val="22"/>
                <w:szCs w:val="22"/>
              </w:rPr>
              <w:t>Unități de conținut</w:t>
            </w:r>
          </w:p>
        </w:tc>
        <w:tc>
          <w:tcPr>
            <w:tcW w:w="3402" w:type="dxa"/>
            <w:gridSpan w:val="3"/>
            <w:tcBorders>
              <w:top w:val="single" w:sz="4" w:space="0" w:color="000000"/>
              <w:left w:val="single" w:sz="4" w:space="0" w:color="000000"/>
              <w:bottom w:val="single" w:sz="4" w:space="0" w:color="000000"/>
              <w:right w:val="single" w:sz="4" w:space="0" w:color="000000"/>
            </w:tcBorders>
            <w:shd w:val="clear" w:color="auto" w:fill="F1F1F1"/>
            <w:vAlign w:val="center"/>
          </w:tcPr>
          <w:p w:rsidR="00337DA8" w:rsidRDefault="00D119C6" w:rsidP="005402E8">
            <w:pPr>
              <w:pBdr>
                <w:top w:val="nil"/>
                <w:left w:val="nil"/>
                <w:bottom w:val="nil"/>
                <w:right w:val="nil"/>
                <w:between w:val="nil"/>
              </w:pBdr>
              <w:jc w:val="center"/>
              <w:rPr>
                <w:color w:val="000000"/>
                <w:sz w:val="22"/>
                <w:szCs w:val="22"/>
              </w:rPr>
            </w:pPr>
            <w:r>
              <w:rPr>
                <w:b/>
                <w:bCs/>
                <w:color w:val="000000"/>
                <w:sz w:val="22"/>
                <w:szCs w:val="22"/>
              </w:rPr>
              <w:t>Noțiuni /obiective geografice/ studii de caz</w:t>
            </w:r>
          </w:p>
        </w:tc>
        <w:tc>
          <w:tcPr>
            <w:tcW w:w="850"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337DA8" w:rsidRDefault="00D119C6" w:rsidP="005402E8">
            <w:pPr>
              <w:pBdr>
                <w:top w:val="nil"/>
                <w:left w:val="nil"/>
                <w:bottom w:val="nil"/>
                <w:right w:val="nil"/>
                <w:between w:val="nil"/>
              </w:pBdr>
              <w:jc w:val="center"/>
              <w:rPr>
                <w:color w:val="000000"/>
                <w:sz w:val="22"/>
                <w:szCs w:val="22"/>
              </w:rPr>
            </w:pPr>
            <w:r>
              <w:rPr>
                <w:b/>
                <w:bCs/>
                <w:color w:val="000000"/>
                <w:sz w:val="22"/>
                <w:szCs w:val="22"/>
              </w:rPr>
              <w:t>Nr. de ore</w:t>
            </w:r>
          </w:p>
        </w:tc>
        <w:tc>
          <w:tcPr>
            <w:tcW w:w="1134" w:type="dxa"/>
            <w:tcBorders>
              <w:top w:val="single" w:sz="4" w:space="0" w:color="000000"/>
              <w:left w:val="single" w:sz="4" w:space="0" w:color="000000"/>
              <w:bottom w:val="single" w:sz="4" w:space="0" w:color="000000"/>
              <w:right w:val="single" w:sz="4" w:space="0" w:color="000000"/>
            </w:tcBorders>
            <w:shd w:val="clear" w:color="auto" w:fill="F1F1F1"/>
            <w:vAlign w:val="center"/>
          </w:tcPr>
          <w:p w:rsidR="00337DA8" w:rsidRDefault="00D119C6" w:rsidP="005402E8">
            <w:pPr>
              <w:pBdr>
                <w:top w:val="nil"/>
                <w:left w:val="nil"/>
                <w:bottom w:val="nil"/>
                <w:right w:val="nil"/>
                <w:between w:val="nil"/>
              </w:pBdr>
              <w:jc w:val="center"/>
              <w:rPr>
                <w:color w:val="000000"/>
                <w:sz w:val="22"/>
                <w:szCs w:val="22"/>
              </w:rPr>
            </w:pPr>
            <w:r>
              <w:rPr>
                <w:b/>
                <w:bCs/>
                <w:color w:val="000000"/>
                <w:sz w:val="22"/>
                <w:szCs w:val="22"/>
              </w:rPr>
              <w:t>Data</w:t>
            </w:r>
          </w:p>
        </w:tc>
      </w:tr>
      <w:tr w:rsidR="00337DA8" w:rsidTr="005402E8">
        <w:trPr>
          <w:trHeight w:val="235"/>
        </w:trPr>
        <w:tc>
          <w:tcPr>
            <w:tcW w:w="15423" w:type="dxa"/>
            <w:gridSpan w:val="8"/>
            <w:tcBorders>
              <w:top w:val="single" w:sz="4" w:space="0" w:color="000000"/>
              <w:left w:val="single" w:sz="4" w:space="0" w:color="000000"/>
              <w:bottom w:val="single" w:sz="4" w:space="0" w:color="000000"/>
              <w:right w:val="single" w:sz="4" w:space="0" w:color="000000"/>
            </w:tcBorders>
            <w:shd w:val="clear" w:color="auto" w:fill="BFBFBF" w:themeFill="background1" w:themeFillShade="BF"/>
          </w:tcPr>
          <w:p w:rsidR="00337DA8" w:rsidRDefault="00D119C6">
            <w:pPr>
              <w:pBdr>
                <w:top w:val="nil"/>
                <w:left w:val="nil"/>
                <w:bottom w:val="nil"/>
                <w:right w:val="nil"/>
                <w:between w:val="nil"/>
              </w:pBdr>
              <w:jc w:val="center"/>
              <w:rPr>
                <w:color w:val="000000"/>
                <w:sz w:val="22"/>
                <w:szCs w:val="22"/>
              </w:rPr>
            </w:pPr>
            <w:r>
              <w:rPr>
                <w:b/>
                <w:bCs/>
                <w:color w:val="000000"/>
                <w:sz w:val="22"/>
                <w:szCs w:val="22"/>
              </w:rPr>
              <w:t>1. Unitatea de învățare „MEDIUL GEOGRAFIC” –  7 ore</w:t>
            </w:r>
          </w:p>
        </w:tc>
      </w:tr>
      <w:tr w:rsidR="00337DA8" w:rsidTr="005402E8">
        <w:trPr>
          <w:cantSplit/>
          <w:trHeight w:val="957"/>
        </w:trPr>
        <w:tc>
          <w:tcPr>
            <w:tcW w:w="2240" w:type="dxa"/>
            <w:vMerge w:val="restart"/>
            <w:tcBorders>
              <w:top w:val="single" w:sz="4" w:space="0" w:color="000000"/>
              <w:left w:val="single" w:sz="4" w:space="0" w:color="000000"/>
              <w:bottom w:val="single" w:sz="4" w:space="0" w:color="000000"/>
              <w:right w:val="single" w:sz="4" w:space="0" w:color="000000"/>
            </w:tcBorders>
            <w:vAlign w:val="center"/>
          </w:tcPr>
          <w:p w:rsidR="00337DA8" w:rsidRDefault="00D119C6" w:rsidP="005402E8">
            <w:pPr>
              <w:pBdr>
                <w:top w:val="nil"/>
                <w:left w:val="nil"/>
                <w:bottom w:val="nil"/>
                <w:right w:val="nil"/>
                <w:between w:val="nil"/>
              </w:pBdr>
              <w:ind w:right="-104"/>
              <w:rPr>
                <w:color w:val="000000"/>
                <w:sz w:val="22"/>
                <w:szCs w:val="22"/>
              </w:rPr>
            </w:pPr>
            <w:r>
              <w:rPr>
                <w:color w:val="000000"/>
                <w:sz w:val="22"/>
                <w:szCs w:val="22"/>
              </w:rPr>
              <w:t>1. Interpretarea realității geografice prin mijloace şi limbaje specifice,  manifestând  interes pentru dezvoltarea sustenabilă a mediului.</w:t>
            </w:r>
          </w:p>
          <w:p w:rsidR="00337DA8" w:rsidRDefault="00D119C6" w:rsidP="005402E8">
            <w:pPr>
              <w:pBdr>
                <w:top w:val="nil"/>
                <w:left w:val="nil"/>
                <w:bottom w:val="nil"/>
                <w:right w:val="nil"/>
                <w:between w:val="nil"/>
              </w:pBdr>
              <w:ind w:right="-64"/>
              <w:rPr>
                <w:color w:val="000000"/>
                <w:sz w:val="22"/>
                <w:szCs w:val="22"/>
              </w:rPr>
            </w:pPr>
            <w:r>
              <w:rPr>
                <w:color w:val="000000"/>
                <w:sz w:val="22"/>
                <w:szCs w:val="22"/>
              </w:rPr>
              <w:t>3. Explorarea unor situații-problemă ale mediului  local, regional și global, demonstrând responsabilitate și respect față de natură și societatea umană.</w:t>
            </w:r>
          </w:p>
          <w:p w:rsidR="00337DA8" w:rsidRDefault="00D119C6" w:rsidP="005402E8">
            <w:pPr>
              <w:pBdr>
                <w:top w:val="nil"/>
                <w:left w:val="nil"/>
                <w:bottom w:val="nil"/>
                <w:right w:val="nil"/>
                <w:between w:val="nil"/>
              </w:pBdr>
              <w:ind w:right="-64"/>
              <w:rPr>
                <w:color w:val="000000"/>
                <w:sz w:val="22"/>
                <w:szCs w:val="22"/>
              </w:rPr>
            </w:pPr>
            <w:r>
              <w:rPr>
                <w:color w:val="000000"/>
                <w:sz w:val="22"/>
                <w:szCs w:val="22"/>
              </w:rPr>
              <w:t>4. Investigarea spaţiului geografic prin conexiuni interdisciplinare, din perspectiva educației pe tot parcursul vieții.</w:t>
            </w:r>
          </w:p>
        </w:tc>
        <w:tc>
          <w:tcPr>
            <w:tcW w:w="2835" w:type="dxa"/>
            <w:vMerge w:val="restart"/>
            <w:tcBorders>
              <w:top w:val="single" w:sz="4" w:space="0" w:color="000000"/>
              <w:left w:val="single" w:sz="4" w:space="0" w:color="000000"/>
              <w:right w:val="single" w:sz="4" w:space="0" w:color="000000"/>
            </w:tcBorders>
            <w:vAlign w:val="center"/>
          </w:tcPr>
          <w:p w:rsidR="00337DA8" w:rsidRDefault="00D119C6" w:rsidP="005402E8">
            <w:pPr>
              <w:ind w:left="-6" w:right="-78"/>
              <w:rPr>
                <w:sz w:val="22"/>
                <w:szCs w:val="22"/>
              </w:rPr>
            </w:pPr>
            <w:r>
              <w:rPr>
                <w:sz w:val="22"/>
                <w:szCs w:val="22"/>
              </w:rPr>
              <w:t>1.1. Explicarea unei realități spațiale, investigate (direct sau indirect) prin utilizarea corectă a limbajului geografic.</w:t>
            </w:r>
          </w:p>
          <w:p w:rsidR="00337DA8" w:rsidRDefault="00D119C6" w:rsidP="005402E8">
            <w:pPr>
              <w:ind w:left="-6" w:right="-78"/>
              <w:rPr>
                <w:sz w:val="22"/>
                <w:szCs w:val="22"/>
              </w:rPr>
            </w:pPr>
            <w:r>
              <w:rPr>
                <w:sz w:val="22"/>
                <w:szCs w:val="22"/>
              </w:rPr>
              <w:t>1.2. Ierarhizarea elementelor, a proceselor şi a fenomenelor realității geografice după diferite criterii.</w:t>
            </w:r>
          </w:p>
          <w:p w:rsidR="00337DA8" w:rsidRDefault="00D119C6" w:rsidP="005402E8">
            <w:pPr>
              <w:ind w:left="-6" w:right="-78"/>
              <w:rPr>
                <w:sz w:val="22"/>
                <w:szCs w:val="22"/>
              </w:rPr>
            </w:pPr>
            <w:r>
              <w:rPr>
                <w:sz w:val="22"/>
                <w:szCs w:val="22"/>
              </w:rPr>
              <w:t>1.3. Argumentarea relațiilor dintre elemente, procese și fenomene geografice prin mijloace şi limbaje specifice.</w:t>
            </w:r>
          </w:p>
          <w:p w:rsidR="00337DA8" w:rsidRDefault="00D119C6" w:rsidP="005402E8">
            <w:pPr>
              <w:ind w:left="-6" w:right="-78"/>
              <w:rPr>
                <w:sz w:val="22"/>
                <w:szCs w:val="22"/>
              </w:rPr>
            </w:pPr>
            <w:r>
              <w:rPr>
                <w:sz w:val="22"/>
                <w:szCs w:val="22"/>
              </w:rPr>
              <w:t>3.1. Argumentarea soluțiilor la situațiile-problemă ale lumii contemporane.</w:t>
            </w:r>
          </w:p>
          <w:p w:rsidR="00337DA8" w:rsidRDefault="00D119C6" w:rsidP="005402E8">
            <w:pPr>
              <w:pBdr>
                <w:top w:val="nil"/>
                <w:left w:val="nil"/>
                <w:bottom w:val="nil"/>
                <w:right w:val="nil"/>
                <w:between w:val="nil"/>
              </w:pBdr>
              <w:ind w:left="-6" w:right="-78"/>
              <w:rPr>
                <w:color w:val="000000"/>
                <w:sz w:val="22"/>
                <w:szCs w:val="22"/>
              </w:rPr>
            </w:pPr>
            <w:r>
              <w:rPr>
                <w:color w:val="000000"/>
                <w:sz w:val="22"/>
                <w:szCs w:val="22"/>
              </w:rPr>
              <w:t>4.1. Evaluarea realității geografice  a lumii contemporane, realizând conexiuni interdisciplinare.</w:t>
            </w:r>
          </w:p>
        </w:tc>
        <w:tc>
          <w:tcPr>
            <w:tcW w:w="4962" w:type="dxa"/>
            <w:tcBorders>
              <w:top w:val="single" w:sz="4" w:space="0" w:color="000000"/>
              <w:left w:val="single" w:sz="4" w:space="0" w:color="000000"/>
              <w:bottom w:val="single" w:sz="4" w:space="0" w:color="000000"/>
              <w:right w:val="single" w:sz="4" w:space="0" w:color="000000"/>
            </w:tcBorders>
            <w:vAlign w:val="center"/>
          </w:tcPr>
          <w:p w:rsidR="00337DA8" w:rsidRDefault="00D119C6" w:rsidP="005402E8">
            <w:pPr>
              <w:pBdr>
                <w:top w:val="nil"/>
                <w:left w:val="nil"/>
                <w:bottom w:val="nil"/>
                <w:right w:val="nil"/>
                <w:between w:val="nil"/>
              </w:pBdr>
              <w:rPr>
                <w:color w:val="000000"/>
                <w:sz w:val="22"/>
                <w:szCs w:val="22"/>
              </w:rPr>
            </w:pPr>
            <w:r>
              <w:rPr>
                <w:color w:val="000000"/>
                <w:sz w:val="22"/>
                <w:szCs w:val="22"/>
              </w:rPr>
              <w:t>1. Învelișul geografic: părți structurale, particularități și legități.</w:t>
            </w:r>
          </w:p>
        </w:tc>
        <w:tc>
          <w:tcPr>
            <w:tcW w:w="3402" w:type="dxa"/>
            <w:gridSpan w:val="3"/>
            <w:tcBorders>
              <w:top w:val="single" w:sz="4" w:space="0" w:color="000000"/>
              <w:left w:val="single" w:sz="4" w:space="0" w:color="000000"/>
              <w:bottom w:val="single" w:sz="4" w:space="0" w:color="000000"/>
              <w:right w:val="single" w:sz="4" w:space="0" w:color="000000"/>
            </w:tcBorders>
            <w:vAlign w:val="center"/>
          </w:tcPr>
          <w:p w:rsidR="00337DA8" w:rsidRDefault="00D119C6" w:rsidP="005402E8">
            <w:pPr>
              <w:ind w:right="-111"/>
              <w:rPr>
                <w:sz w:val="22"/>
                <w:szCs w:val="22"/>
              </w:rPr>
            </w:pPr>
            <w:r>
              <w:rPr>
                <w:sz w:val="22"/>
                <w:szCs w:val="22"/>
              </w:rPr>
              <w:t xml:space="preserve">Mediu geografic, mediu natural, mediu </w:t>
            </w:r>
            <w:proofErr w:type="spellStart"/>
            <w:r>
              <w:rPr>
                <w:sz w:val="22"/>
                <w:szCs w:val="22"/>
              </w:rPr>
              <w:t>antropizat</w:t>
            </w:r>
            <w:proofErr w:type="spellEnd"/>
            <w:r>
              <w:rPr>
                <w:sz w:val="22"/>
                <w:szCs w:val="22"/>
              </w:rPr>
              <w:t>, mediu antropic.</w:t>
            </w:r>
          </w:p>
        </w:tc>
        <w:tc>
          <w:tcPr>
            <w:tcW w:w="850" w:type="dxa"/>
            <w:tcBorders>
              <w:top w:val="single" w:sz="4" w:space="0" w:color="000000"/>
              <w:left w:val="single" w:sz="4" w:space="0" w:color="000000"/>
              <w:bottom w:val="single" w:sz="4" w:space="0" w:color="000000"/>
              <w:right w:val="single" w:sz="4" w:space="0" w:color="000000"/>
            </w:tcBorders>
            <w:vAlign w:val="center"/>
          </w:tcPr>
          <w:p w:rsidR="00337DA8" w:rsidRDefault="00337DA8" w:rsidP="005402E8">
            <w:pPr>
              <w:pBdr>
                <w:top w:val="nil"/>
                <w:left w:val="nil"/>
                <w:bottom w:val="nil"/>
                <w:right w:val="nil"/>
                <w:between w:val="nil"/>
              </w:pBdr>
              <w:jc w:val="center"/>
              <w:rPr>
                <w:color w:val="000000"/>
                <w:sz w:val="22"/>
                <w:szCs w:val="22"/>
              </w:rPr>
            </w:pPr>
          </w:p>
          <w:p w:rsidR="00337DA8" w:rsidRDefault="00337DA8" w:rsidP="005402E8">
            <w:pPr>
              <w:pBdr>
                <w:top w:val="nil"/>
                <w:left w:val="nil"/>
                <w:bottom w:val="nil"/>
                <w:right w:val="nil"/>
                <w:between w:val="nil"/>
              </w:pBdr>
              <w:jc w:val="center"/>
              <w:rPr>
                <w:color w:val="000000"/>
                <w:sz w:val="22"/>
                <w:szCs w:val="22"/>
              </w:rPr>
            </w:pPr>
          </w:p>
          <w:p w:rsidR="00337DA8" w:rsidRDefault="00D119C6" w:rsidP="005402E8">
            <w:pPr>
              <w:pBdr>
                <w:top w:val="nil"/>
                <w:left w:val="nil"/>
                <w:bottom w:val="nil"/>
                <w:right w:val="nil"/>
                <w:between w:val="nil"/>
              </w:pBdr>
              <w:jc w:val="center"/>
              <w:rPr>
                <w:color w:val="000000"/>
                <w:sz w:val="22"/>
                <w:szCs w:val="22"/>
              </w:rPr>
            </w:pPr>
            <w:r>
              <w:rPr>
                <w:color w:val="000000"/>
                <w:sz w:val="22"/>
                <w:szCs w:val="22"/>
              </w:rPr>
              <w:t>1</w:t>
            </w:r>
          </w:p>
        </w:tc>
        <w:tc>
          <w:tcPr>
            <w:tcW w:w="1134" w:type="dxa"/>
            <w:tcBorders>
              <w:top w:val="single" w:sz="4" w:space="0" w:color="000000"/>
              <w:left w:val="single" w:sz="4" w:space="0" w:color="000000"/>
              <w:bottom w:val="single" w:sz="4" w:space="0" w:color="000000"/>
              <w:right w:val="single" w:sz="4" w:space="0" w:color="000000"/>
            </w:tcBorders>
          </w:tcPr>
          <w:p w:rsidR="00337DA8" w:rsidRDefault="00337DA8">
            <w:pPr>
              <w:pBdr>
                <w:top w:val="nil"/>
                <w:left w:val="nil"/>
                <w:bottom w:val="nil"/>
                <w:right w:val="nil"/>
                <w:between w:val="nil"/>
              </w:pBdr>
              <w:rPr>
                <w:color w:val="000000"/>
                <w:sz w:val="22"/>
                <w:szCs w:val="22"/>
              </w:rPr>
            </w:pPr>
          </w:p>
        </w:tc>
      </w:tr>
      <w:tr w:rsidR="00337DA8" w:rsidTr="005402E8">
        <w:trPr>
          <w:cantSplit/>
          <w:trHeight w:val="552"/>
        </w:trPr>
        <w:tc>
          <w:tcPr>
            <w:tcW w:w="2240" w:type="dxa"/>
            <w:vMerge/>
            <w:tcBorders>
              <w:top w:val="single" w:sz="4" w:space="0" w:color="000000"/>
              <w:left w:val="single" w:sz="4" w:space="0" w:color="000000"/>
              <w:bottom w:val="single" w:sz="4" w:space="0" w:color="000000"/>
              <w:right w:val="single" w:sz="4" w:space="0" w:color="000000"/>
            </w:tcBorders>
            <w:vAlign w:val="center"/>
          </w:tcPr>
          <w:p w:rsidR="00337DA8" w:rsidRDefault="00337DA8" w:rsidP="005402E8">
            <w:pPr>
              <w:widowControl w:val="0"/>
              <w:pBdr>
                <w:top w:val="nil"/>
                <w:left w:val="nil"/>
                <w:bottom w:val="nil"/>
                <w:right w:val="nil"/>
                <w:between w:val="nil"/>
              </w:pBdr>
              <w:spacing w:line="276" w:lineRule="auto"/>
              <w:rPr>
                <w:color w:val="000000"/>
                <w:sz w:val="22"/>
                <w:szCs w:val="22"/>
              </w:rPr>
            </w:pPr>
          </w:p>
        </w:tc>
        <w:tc>
          <w:tcPr>
            <w:tcW w:w="2835" w:type="dxa"/>
            <w:vMerge/>
            <w:tcBorders>
              <w:top w:val="single" w:sz="4" w:space="0" w:color="000000"/>
              <w:left w:val="single" w:sz="4" w:space="0" w:color="000000"/>
              <w:right w:val="single" w:sz="4" w:space="0" w:color="000000"/>
            </w:tcBorders>
            <w:vAlign w:val="center"/>
          </w:tcPr>
          <w:p w:rsidR="00337DA8" w:rsidRDefault="00337DA8" w:rsidP="005402E8">
            <w:pPr>
              <w:widowControl w:val="0"/>
              <w:pBdr>
                <w:top w:val="nil"/>
                <w:left w:val="nil"/>
                <w:bottom w:val="nil"/>
                <w:right w:val="nil"/>
                <w:between w:val="nil"/>
              </w:pBdr>
              <w:spacing w:line="276" w:lineRule="auto"/>
              <w:rPr>
                <w:color w:val="000000"/>
                <w:sz w:val="22"/>
                <w:szCs w:val="22"/>
              </w:rPr>
            </w:pPr>
          </w:p>
        </w:tc>
        <w:tc>
          <w:tcPr>
            <w:tcW w:w="4962" w:type="dxa"/>
            <w:tcBorders>
              <w:top w:val="single" w:sz="4" w:space="0" w:color="000000"/>
              <w:left w:val="single" w:sz="4" w:space="0" w:color="000000"/>
              <w:bottom w:val="single" w:sz="4" w:space="0" w:color="000000"/>
              <w:right w:val="single" w:sz="4" w:space="0" w:color="000000"/>
            </w:tcBorders>
            <w:vAlign w:val="center"/>
          </w:tcPr>
          <w:p w:rsidR="00337DA8" w:rsidRDefault="00D119C6" w:rsidP="005402E8">
            <w:pPr>
              <w:pBdr>
                <w:top w:val="nil"/>
                <w:left w:val="nil"/>
                <w:bottom w:val="nil"/>
                <w:right w:val="nil"/>
                <w:between w:val="nil"/>
              </w:pBdr>
              <w:rPr>
                <w:color w:val="000000"/>
                <w:sz w:val="22"/>
                <w:szCs w:val="22"/>
              </w:rPr>
            </w:pPr>
            <w:r>
              <w:rPr>
                <w:color w:val="000000"/>
                <w:sz w:val="22"/>
                <w:szCs w:val="22"/>
              </w:rPr>
              <w:t>2. Componentele mediului geografic: abiotice, biotice, antropice.</w:t>
            </w:r>
          </w:p>
        </w:tc>
        <w:tc>
          <w:tcPr>
            <w:tcW w:w="3402" w:type="dxa"/>
            <w:gridSpan w:val="3"/>
            <w:tcBorders>
              <w:top w:val="single" w:sz="4" w:space="0" w:color="000000"/>
              <w:left w:val="single" w:sz="4" w:space="0" w:color="000000"/>
              <w:bottom w:val="single" w:sz="4" w:space="0" w:color="000000"/>
              <w:right w:val="single" w:sz="4" w:space="0" w:color="000000"/>
            </w:tcBorders>
            <w:vAlign w:val="center"/>
          </w:tcPr>
          <w:p w:rsidR="00337DA8" w:rsidRDefault="00337DA8" w:rsidP="005402E8">
            <w:pPr>
              <w:pBdr>
                <w:top w:val="nil"/>
                <w:left w:val="nil"/>
                <w:bottom w:val="nil"/>
                <w:right w:val="nil"/>
                <w:between w:val="nil"/>
              </w:pBdr>
              <w:rPr>
                <w:color w:val="000000"/>
                <w:sz w:val="22"/>
                <w:szCs w:val="22"/>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337DA8" w:rsidRDefault="00D119C6" w:rsidP="005402E8">
            <w:pPr>
              <w:pBdr>
                <w:top w:val="nil"/>
                <w:left w:val="nil"/>
                <w:bottom w:val="nil"/>
                <w:right w:val="nil"/>
                <w:between w:val="nil"/>
              </w:pBdr>
              <w:jc w:val="center"/>
              <w:rPr>
                <w:color w:val="000000"/>
                <w:sz w:val="22"/>
                <w:szCs w:val="22"/>
              </w:rPr>
            </w:pPr>
            <w:r>
              <w:rPr>
                <w:color w:val="000000"/>
                <w:sz w:val="22"/>
                <w:szCs w:val="22"/>
              </w:rPr>
              <w:t>1</w:t>
            </w:r>
          </w:p>
        </w:tc>
        <w:tc>
          <w:tcPr>
            <w:tcW w:w="1134" w:type="dxa"/>
            <w:tcBorders>
              <w:top w:val="single" w:sz="4" w:space="0" w:color="000000"/>
              <w:left w:val="single" w:sz="4" w:space="0" w:color="000000"/>
              <w:bottom w:val="single" w:sz="4" w:space="0" w:color="000000"/>
              <w:right w:val="single" w:sz="4" w:space="0" w:color="000000"/>
            </w:tcBorders>
          </w:tcPr>
          <w:p w:rsidR="00337DA8" w:rsidRDefault="00337DA8">
            <w:pPr>
              <w:pBdr>
                <w:top w:val="nil"/>
                <w:left w:val="nil"/>
                <w:bottom w:val="nil"/>
                <w:right w:val="nil"/>
                <w:between w:val="nil"/>
              </w:pBdr>
              <w:rPr>
                <w:color w:val="000000"/>
                <w:sz w:val="22"/>
                <w:szCs w:val="22"/>
              </w:rPr>
            </w:pPr>
          </w:p>
        </w:tc>
      </w:tr>
      <w:tr w:rsidR="00337DA8" w:rsidTr="005402E8">
        <w:trPr>
          <w:cantSplit/>
          <w:trHeight w:val="552"/>
        </w:trPr>
        <w:tc>
          <w:tcPr>
            <w:tcW w:w="2240" w:type="dxa"/>
            <w:vMerge/>
            <w:tcBorders>
              <w:top w:val="single" w:sz="4" w:space="0" w:color="000000"/>
              <w:left w:val="single" w:sz="4" w:space="0" w:color="000000"/>
              <w:bottom w:val="single" w:sz="4" w:space="0" w:color="000000"/>
              <w:right w:val="single" w:sz="4" w:space="0" w:color="000000"/>
            </w:tcBorders>
            <w:vAlign w:val="center"/>
          </w:tcPr>
          <w:p w:rsidR="00337DA8" w:rsidRDefault="00337DA8" w:rsidP="005402E8">
            <w:pPr>
              <w:widowControl w:val="0"/>
              <w:pBdr>
                <w:top w:val="nil"/>
                <w:left w:val="nil"/>
                <w:bottom w:val="nil"/>
                <w:right w:val="nil"/>
                <w:between w:val="nil"/>
              </w:pBdr>
              <w:spacing w:line="276" w:lineRule="auto"/>
              <w:rPr>
                <w:color w:val="000000"/>
                <w:sz w:val="22"/>
                <w:szCs w:val="22"/>
              </w:rPr>
            </w:pPr>
          </w:p>
        </w:tc>
        <w:tc>
          <w:tcPr>
            <w:tcW w:w="2835" w:type="dxa"/>
            <w:vMerge/>
            <w:tcBorders>
              <w:top w:val="single" w:sz="4" w:space="0" w:color="000000"/>
              <w:left w:val="single" w:sz="4" w:space="0" w:color="000000"/>
              <w:right w:val="single" w:sz="4" w:space="0" w:color="000000"/>
            </w:tcBorders>
            <w:vAlign w:val="center"/>
          </w:tcPr>
          <w:p w:rsidR="00337DA8" w:rsidRDefault="00337DA8" w:rsidP="005402E8">
            <w:pPr>
              <w:widowControl w:val="0"/>
              <w:pBdr>
                <w:top w:val="nil"/>
                <w:left w:val="nil"/>
                <w:bottom w:val="nil"/>
                <w:right w:val="nil"/>
                <w:between w:val="nil"/>
              </w:pBdr>
              <w:spacing w:line="276" w:lineRule="auto"/>
              <w:rPr>
                <w:color w:val="000000"/>
                <w:sz w:val="22"/>
                <w:szCs w:val="22"/>
              </w:rPr>
            </w:pPr>
          </w:p>
        </w:tc>
        <w:tc>
          <w:tcPr>
            <w:tcW w:w="4962" w:type="dxa"/>
            <w:tcBorders>
              <w:top w:val="single" w:sz="4" w:space="0" w:color="000000"/>
              <w:left w:val="single" w:sz="4" w:space="0" w:color="000000"/>
              <w:bottom w:val="single" w:sz="4" w:space="0" w:color="000000"/>
              <w:right w:val="single" w:sz="4" w:space="0" w:color="000000"/>
            </w:tcBorders>
            <w:vAlign w:val="center"/>
          </w:tcPr>
          <w:p w:rsidR="00337DA8" w:rsidRDefault="00D119C6" w:rsidP="005402E8">
            <w:pPr>
              <w:pBdr>
                <w:top w:val="nil"/>
                <w:left w:val="nil"/>
                <w:bottom w:val="nil"/>
                <w:right w:val="nil"/>
                <w:between w:val="nil"/>
              </w:pBdr>
              <w:rPr>
                <w:color w:val="000000"/>
                <w:sz w:val="22"/>
                <w:szCs w:val="22"/>
              </w:rPr>
            </w:pPr>
            <w:r>
              <w:rPr>
                <w:color w:val="000000"/>
                <w:sz w:val="22"/>
                <w:szCs w:val="22"/>
              </w:rPr>
              <w:t>3. Interacțiunea dintre componentele mediului geografic la nivel local. Evaluare inițială* (20 min).</w:t>
            </w:r>
          </w:p>
        </w:tc>
        <w:tc>
          <w:tcPr>
            <w:tcW w:w="3402" w:type="dxa"/>
            <w:gridSpan w:val="3"/>
            <w:tcBorders>
              <w:top w:val="single" w:sz="4" w:space="0" w:color="000000"/>
              <w:left w:val="single" w:sz="4" w:space="0" w:color="000000"/>
              <w:bottom w:val="single" w:sz="4" w:space="0" w:color="000000"/>
              <w:right w:val="single" w:sz="4" w:space="0" w:color="000000"/>
            </w:tcBorders>
            <w:vAlign w:val="center"/>
          </w:tcPr>
          <w:p w:rsidR="00337DA8" w:rsidRDefault="00337DA8" w:rsidP="005402E8">
            <w:pPr>
              <w:pBdr>
                <w:top w:val="nil"/>
                <w:left w:val="nil"/>
                <w:bottom w:val="nil"/>
                <w:right w:val="nil"/>
                <w:between w:val="nil"/>
              </w:pBdr>
              <w:rPr>
                <w:color w:val="000000"/>
                <w:sz w:val="22"/>
                <w:szCs w:val="22"/>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337DA8" w:rsidRDefault="00D119C6" w:rsidP="005402E8">
            <w:pPr>
              <w:pBdr>
                <w:top w:val="nil"/>
                <w:left w:val="nil"/>
                <w:bottom w:val="nil"/>
                <w:right w:val="nil"/>
                <w:between w:val="nil"/>
              </w:pBdr>
              <w:jc w:val="center"/>
              <w:rPr>
                <w:color w:val="000000"/>
                <w:sz w:val="22"/>
                <w:szCs w:val="22"/>
              </w:rPr>
            </w:pPr>
            <w:r>
              <w:rPr>
                <w:color w:val="000000"/>
                <w:sz w:val="22"/>
                <w:szCs w:val="22"/>
              </w:rPr>
              <w:t>1</w:t>
            </w:r>
          </w:p>
        </w:tc>
        <w:tc>
          <w:tcPr>
            <w:tcW w:w="1134" w:type="dxa"/>
            <w:tcBorders>
              <w:top w:val="single" w:sz="4" w:space="0" w:color="000000"/>
              <w:left w:val="single" w:sz="4" w:space="0" w:color="000000"/>
              <w:bottom w:val="single" w:sz="4" w:space="0" w:color="000000"/>
              <w:right w:val="single" w:sz="4" w:space="0" w:color="000000"/>
            </w:tcBorders>
          </w:tcPr>
          <w:p w:rsidR="00337DA8" w:rsidRDefault="00337DA8">
            <w:pPr>
              <w:pBdr>
                <w:top w:val="nil"/>
                <w:left w:val="nil"/>
                <w:bottom w:val="nil"/>
                <w:right w:val="nil"/>
                <w:between w:val="nil"/>
              </w:pBdr>
              <w:rPr>
                <w:color w:val="000000"/>
                <w:sz w:val="22"/>
                <w:szCs w:val="22"/>
              </w:rPr>
            </w:pPr>
          </w:p>
        </w:tc>
      </w:tr>
      <w:tr w:rsidR="00337DA8" w:rsidTr="005402E8">
        <w:trPr>
          <w:cantSplit/>
          <w:trHeight w:val="145"/>
        </w:trPr>
        <w:tc>
          <w:tcPr>
            <w:tcW w:w="2240" w:type="dxa"/>
            <w:vMerge/>
            <w:tcBorders>
              <w:top w:val="single" w:sz="4" w:space="0" w:color="000000"/>
              <w:left w:val="single" w:sz="4" w:space="0" w:color="000000"/>
              <w:bottom w:val="single" w:sz="4" w:space="0" w:color="000000"/>
              <w:right w:val="single" w:sz="4" w:space="0" w:color="000000"/>
            </w:tcBorders>
            <w:vAlign w:val="center"/>
          </w:tcPr>
          <w:p w:rsidR="00337DA8" w:rsidRDefault="00337DA8" w:rsidP="005402E8">
            <w:pPr>
              <w:widowControl w:val="0"/>
              <w:pBdr>
                <w:top w:val="nil"/>
                <w:left w:val="nil"/>
                <w:bottom w:val="nil"/>
                <w:right w:val="nil"/>
                <w:between w:val="nil"/>
              </w:pBdr>
              <w:spacing w:line="276" w:lineRule="auto"/>
              <w:rPr>
                <w:color w:val="000000"/>
                <w:sz w:val="22"/>
                <w:szCs w:val="22"/>
              </w:rPr>
            </w:pPr>
          </w:p>
        </w:tc>
        <w:tc>
          <w:tcPr>
            <w:tcW w:w="2835" w:type="dxa"/>
            <w:vMerge/>
            <w:tcBorders>
              <w:top w:val="single" w:sz="4" w:space="0" w:color="000000"/>
              <w:left w:val="single" w:sz="4" w:space="0" w:color="000000"/>
              <w:right w:val="single" w:sz="4" w:space="0" w:color="000000"/>
            </w:tcBorders>
            <w:vAlign w:val="center"/>
          </w:tcPr>
          <w:p w:rsidR="00337DA8" w:rsidRDefault="00337DA8" w:rsidP="005402E8">
            <w:pPr>
              <w:widowControl w:val="0"/>
              <w:pBdr>
                <w:top w:val="nil"/>
                <w:left w:val="nil"/>
                <w:bottom w:val="nil"/>
                <w:right w:val="nil"/>
                <w:between w:val="nil"/>
              </w:pBdr>
              <w:spacing w:line="276" w:lineRule="auto"/>
              <w:rPr>
                <w:color w:val="000000"/>
                <w:sz w:val="22"/>
                <w:szCs w:val="22"/>
              </w:rPr>
            </w:pPr>
          </w:p>
        </w:tc>
        <w:tc>
          <w:tcPr>
            <w:tcW w:w="4962" w:type="dxa"/>
            <w:tcBorders>
              <w:top w:val="single" w:sz="4" w:space="0" w:color="000000"/>
              <w:left w:val="single" w:sz="4" w:space="0" w:color="000000"/>
              <w:bottom w:val="single" w:sz="4" w:space="0" w:color="000000"/>
              <w:right w:val="single" w:sz="4" w:space="0" w:color="000000"/>
            </w:tcBorders>
            <w:vAlign w:val="center"/>
          </w:tcPr>
          <w:p w:rsidR="00337DA8" w:rsidRDefault="00D119C6" w:rsidP="005402E8">
            <w:pPr>
              <w:pBdr>
                <w:top w:val="nil"/>
                <w:left w:val="nil"/>
                <w:bottom w:val="nil"/>
                <w:right w:val="nil"/>
                <w:between w:val="nil"/>
              </w:pBdr>
              <w:rPr>
                <w:color w:val="000000"/>
                <w:sz w:val="22"/>
                <w:szCs w:val="22"/>
              </w:rPr>
            </w:pPr>
            <w:r>
              <w:rPr>
                <w:color w:val="000000"/>
                <w:sz w:val="22"/>
                <w:szCs w:val="22"/>
              </w:rPr>
              <w:t>4. Interacțiunea dintre componentele mediului geografic la nivel regional și global.</w:t>
            </w:r>
          </w:p>
        </w:tc>
        <w:tc>
          <w:tcPr>
            <w:tcW w:w="3402" w:type="dxa"/>
            <w:gridSpan w:val="3"/>
            <w:tcBorders>
              <w:top w:val="single" w:sz="4" w:space="0" w:color="000000"/>
              <w:left w:val="single" w:sz="4" w:space="0" w:color="000000"/>
              <w:bottom w:val="single" w:sz="4" w:space="0" w:color="000000"/>
              <w:right w:val="single" w:sz="4" w:space="0" w:color="000000"/>
            </w:tcBorders>
            <w:vAlign w:val="center"/>
          </w:tcPr>
          <w:p w:rsidR="00337DA8" w:rsidRDefault="00337DA8" w:rsidP="005402E8">
            <w:pPr>
              <w:pBdr>
                <w:top w:val="nil"/>
                <w:left w:val="nil"/>
                <w:bottom w:val="nil"/>
                <w:right w:val="nil"/>
                <w:between w:val="nil"/>
              </w:pBdr>
              <w:rPr>
                <w:color w:val="000000"/>
                <w:sz w:val="22"/>
                <w:szCs w:val="22"/>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337DA8" w:rsidRDefault="00D119C6" w:rsidP="005402E8">
            <w:pPr>
              <w:pBdr>
                <w:top w:val="nil"/>
                <w:left w:val="nil"/>
                <w:bottom w:val="nil"/>
                <w:right w:val="nil"/>
                <w:between w:val="nil"/>
              </w:pBdr>
              <w:jc w:val="center"/>
              <w:rPr>
                <w:color w:val="000000"/>
                <w:sz w:val="22"/>
                <w:szCs w:val="22"/>
              </w:rPr>
            </w:pPr>
            <w:r>
              <w:rPr>
                <w:color w:val="000000"/>
                <w:sz w:val="22"/>
                <w:szCs w:val="22"/>
              </w:rPr>
              <w:t>1</w:t>
            </w:r>
          </w:p>
        </w:tc>
        <w:tc>
          <w:tcPr>
            <w:tcW w:w="1134" w:type="dxa"/>
            <w:tcBorders>
              <w:top w:val="single" w:sz="4" w:space="0" w:color="000000"/>
              <w:left w:val="single" w:sz="4" w:space="0" w:color="000000"/>
              <w:bottom w:val="single" w:sz="4" w:space="0" w:color="000000"/>
              <w:right w:val="single" w:sz="4" w:space="0" w:color="000000"/>
            </w:tcBorders>
          </w:tcPr>
          <w:p w:rsidR="00337DA8" w:rsidRDefault="00337DA8">
            <w:pPr>
              <w:pBdr>
                <w:top w:val="nil"/>
                <w:left w:val="nil"/>
                <w:bottom w:val="nil"/>
                <w:right w:val="nil"/>
                <w:between w:val="nil"/>
              </w:pBdr>
              <w:rPr>
                <w:color w:val="000000"/>
                <w:sz w:val="22"/>
                <w:szCs w:val="22"/>
              </w:rPr>
            </w:pPr>
          </w:p>
        </w:tc>
      </w:tr>
      <w:tr w:rsidR="00337DA8" w:rsidTr="005402E8">
        <w:trPr>
          <w:cantSplit/>
          <w:trHeight w:val="145"/>
        </w:trPr>
        <w:tc>
          <w:tcPr>
            <w:tcW w:w="2240" w:type="dxa"/>
            <w:vMerge/>
            <w:tcBorders>
              <w:top w:val="single" w:sz="4" w:space="0" w:color="000000"/>
              <w:left w:val="single" w:sz="4" w:space="0" w:color="000000"/>
              <w:bottom w:val="single" w:sz="4" w:space="0" w:color="000000"/>
              <w:right w:val="single" w:sz="4" w:space="0" w:color="000000"/>
            </w:tcBorders>
            <w:vAlign w:val="center"/>
          </w:tcPr>
          <w:p w:rsidR="00337DA8" w:rsidRDefault="00337DA8" w:rsidP="005402E8">
            <w:pPr>
              <w:widowControl w:val="0"/>
              <w:pBdr>
                <w:top w:val="nil"/>
                <w:left w:val="nil"/>
                <w:bottom w:val="nil"/>
                <w:right w:val="nil"/>
                <w:between w:val="nil"/>
              </w:pBdr>
              <w:spacing w:line="276" w:lineRule="auto"/>
              <w:rPr>
                <w:color w:val="000000"/>
                <w:sz w:val="22"/>
                <w:szCs w:val="22"/>
              </w:rPr>
            </w:pPr>
          </w:p>
        </w:tc>
        <w:tc>
          <w:tcPr>
            <w:tcW w:w="2835" w:type="dxa"/>
            <w:vMerge/>
            <w:tcBorders>
              <w:top w:val="single" w:sz="4" w:space="0" w:color="000000"/>
              <w:left w:val="single" w:sz="4" w:space="0" w:color="000000"/>
              <w:right w:val="single" w:sz="4" w:space="0" w:color="000000"/>
            </w:tcBorders>
            <w:vAlign w:val="center"/>
          </w:tcPr>
          <w:p w:rsidR="00337DA8" w:rsidRDefault="00337DA8" w:rsidP="005402E8">
            <w:pPr>
              <w:widowControl w:val="0"/>
              <w:pBdr>
                <w:top w:val="nil"/>
                <w:left w:val="nil"/>
                <w:bottom w:val="nil"/>
                <w:right w:val="nil"/>
                <w:between w:val="nil"/>
              </w:pBdr>
              <w:spacing w:line="276" w:lineRule="auto"/>
              <w:rPr>
                <w:color w:val="000000"/>
                <w:sz w:val="22"/>
                <w:szCs w:val="22"/>
              </w:rPr>
            </w:pPr>
          </w:p>
        </w:tc>
        <w:tc>
          <w:tcPr>
            <w:tcW w:w="4962" w:type="dxa"/>
            <w:tcBorders>
              <w:top w:val="single" w:sz="4" w:space="0" w:color="000000"/>
              <w:left w:val="single" w:sz="4" w:space="0" w:color="000000"/>
              <w:bottom w:val="single" w:sz="4" w:space="0" w:color="000000"/>
              <w:right w:val="single" w:sz="4" w:space="0" w:color="000000"/>
            </w:tcBorders>
            <w:vAlign w:val="center"/>
          </w:tcPr>
          <w:p w:rsidR="00337DA8" w:rsidRDefault="00D119C6" w:rsidP="005402E8">
            <w:pPr>
              <w:pBdr>
                <w:top w:val="nil"/>
                <w:left w:val="nil"/>
                <w:bottom w:val="nil"/>
                <w:right w:val="nil"/>
                <w:between w:val="nil"/>
              </w:pBdr>
              <w:rPr>
                <w:color w:val="000000"/>
                <w:sz w:val="22"/>
                <w:szCs w:val="22"/>
              </w:rPr>
            </w:pPr>
            <w:r>
              <w:rPr>
                <w:color w:val="000000"/>
                <w:sz w:val="22"/>
                <w:szCs w:val="22"/>
              </w:rPr>
              <w:t xml:space="preserve">5. Mediul geografic al Republicii Moldova:  particularități în context european. </w:t>
            </w:r>
          </w:p>
        </w:tc>
        <w:tc>
          <w:tcPr>
            <w:tcW w:w="3402" w:type="dxa"/>
            <w:gridSpan w:val="3"/>
            <w:vMerge w:val="restart"/>
            <w:tcBorders>
              <w:top w:val="single" w:sz="4" w:space="0" w:color="000000"/>
              <w:left w:val="single" w:sz="4" w:space="0" w:color="000000"/>
              <w:right w:val="single" w:sz="4" w:space="0" w:color="000000"/>
            </w:tcBorders>
            <w:vAlign w:val="center"/>
          </w:tcPr>
          <w:p w:rsidR="00337DA8" w:rsidRDefault="00D119C6" w:rsidP="005402E8">
            <w:pPr>
              <w:rPr>
                <w:color w:val="000000"/>
                <w:sz w:val="22"/>
                <w:szCs w:val="22"/>
              </w:rPr>
            </w:pPr>
            <w:r>
              <w:rPr>
                <w:b/>
                <w:bCs/>
                <w:i/>
                <w:iCs/>
                <w:color w:val="000000"/>
                <w:sz w:val="22"/>
                <w:szCs w:val="22"/>
              </w:rPr>
              <w:t xml:space="preserve">Studiu de caz: </w:t>
            </w:r>
          </w:p>
          <w:p w:rsidR="00337DA8" w:rsidRDefault="00D119C6" w:rsidP="005402E8">
            <w:pPr>
              <w:rPr>
                <w:color w:val="000000"/>
                <w:sz w:val="22"/>
                <w:szCs w:val="22"/>
              </w:rPr>
            </w:pPr>
            <w:r>
              <w:rPr>
                <w:color w:val="000000"/>
                <w:sz w:val="22"/>
                <w:szCs w:val="22"/>
              </w:rPr>
              <w:t>Situații-problemă privind starea mediului geografic la nivel local/ național/global.</w:t>
            </w:r>
          </w:p>
          <w:p w:rsidR="00337DA8" w:rsidRDefault="00337DA8" w:rsidP="005402E8">
            <w:pPr>
              <w:pBdr>
                <w:top w:val="nil"/>
                <w:left w:val="nil"/>
                <w:bottom w:val="nil"/>
                <w:right w:val="nil"/>
                <w:between w:val="nil"/>
              </w:pBdr>
              <w:rPr>
                <w:color w:val="000000"/>
                <w:sz w:val="22"/>
                <w:szCs w:val="22"/>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337DA8" w:rsidRDefault="00D119C6" w:rsidP="005402E8">
            <w:pPr>
              <w:pBdr>
                <w:top w:val="nil"/>
                <w:left w:val="nil"/>
                <w:bottom w:val="nil"/>
                <w:right w:val="nil"/>
                <w:between w:val="nil"/>
              </w:pBdr>
              <w:jc w:val="center"/>
              <w:rPr>
                <w:color w:val="000000"/>
                <w:sz w:val="22"/>
                <w:szCs w:val="22"/>
              </w:rPr>
            </w:pPr>
            <w:r>
              <w:rPr>
                <w:color w:val="000000"/>
                <w:sz w:val="22"/>
                <w:szCs w:val="22"/>
              </w:rPr>
              <w:t>1</w:t>
            </w:r>
          </w:p>
        </w:tc>
        <w:tc>
          <w:tcPr>
            <w:tcW w:w="1134" w:type="dxa"/>
            <w:tcBorders>
              <w:top w:val="single" w:sz="4" w:space="0" w:color="000000"/>
              <w:left w:val="single" w:sz="4" w:space="0" w:color="000000"/>
              <w:bottom w:val="single" w:sz="4" w:space="0" w:color="000000"/>
              <w:right w:val="single" w:sz="4" w:space="0" w:color="000000"/>
            </w:tcBorders>
          </w:tcPr>
          <w:p w:rsidR="00337DA8" w:rsidRDefault="00337DA8">
            <w:pPr>
              <w:pBdr>
                <w:top w:val="nil"/>
                <w:left w:val="nil"/>
                <w:bottom w:val="nil"/>
                <w:right w:val="nil"/>
                <w:between w:val="nil"/>
              </w:pBdr>
              <w:rPr>
                <w:color w:val="000000"/>
                <w:sz w:val="22"/>
                <w:szCs w:val="22"/>
              </w:rPr>
            </w:pPr>
          </w:p>
        </w:tc>
      </w:tr>
      <w:tr w:rsidR="00337DA8" w:rsidTr="005402E8">
        <w:trPr>
          <w:cantSplit/>
          <w:trHeight w:val="1976"/>
        </w:trPr>
        <w:tc>
          <w:tcPr>
            <w:tcW w:w="2240" w:type="dxa"/>
            <w:vMerge/>
            <w:tcBorders>
              <w:top w:val="single" w:sz="4" w:space="0" w:color="000000"/>
              <w:left w:val="single" w:sz="4" w:space="0" w:color="000000"/>
              <w:bottom w:val="single" w:sz="4" w:space="0" w:color="000000"/>
              <w:right w:val="single" w:sz="4" w:space="0" w:color="000000"/>
            </w:tcBorders>
          </w:tcPr>
          <w:p w:rsidR="00337DA8" w:rsidRDefault="00337DA8">
            <w:pPr>
              <w:widowControl w:val="0"/>
              <w:pBdr>
                <w:top w:val="nil"/>
                <w:left w:val="nil"/>
                <w:bottom w:val="nil"/>
                <w:right w:val="nil"/>
                <w:between w:val="nil"/>
              </w:pBdr>
              <w:spacing w:line="276" w:lineRule="auto"/>
              <w:rPr>
                <w:color w:val="000000"/>
                <w:sz w:val="22"/>
                <w:szCs w:val="22"/>
              </w:rPr>
            </w:pPr>
          </w:p>
        </w:tc>
        <w:tc>
          <w:tcPr>
            <w:tcW w:w="2835" w:type="dxa"/>
            <w:vMerge/>
            <w:tcBorders>
              <w:top w:val="single" w:sz="4" w:space="0" w:color="000000"/>
              <w:left w:val="single" w:sz="4" w:space="0" w:color="000000"/>
              <w:right w:val="single" w:sz="4" w:space="0" w:color="000000"/>
            </w:tcBorders>
          </w:tcPr>
          <w:p w:rsidR="00337DA8" w:rsidRDefault="00337DA8">
            <w:pPr>
              <w:widowControl w:val="0"/>
              <w:pBdr>
                <w:top w:val="nil"/>
                <w:left w:val="nil"/>
                <w:bottom w:val="nil"/>
                <w:right w:val="nil"/>
                <w:between w:val="nil"/>
              </w:pBdr>
              <w:spacing w:line="276" w:lineRule="auto"/>
              <w:rPr>
                <w:color w:val="000000"/>
                <w:sz w:val="22"/>
                <w:szCs w:val="22"/>
              </w:rPr>
            </w:pPr>
          </w:p>
        </w:tc>
        <w:tc>
          <w:tcPr>
            <w:tcW w:w="4962" w:type="dxa"/>
            <w:tcBorders>
              <w:top w:val="single" w:sz="4" w:space="0" w:color="000000"/>
              <w:left w:val="single" w:sz="4" w:space="0" w:color="000000"/>
              <w:bottom w:val="single" w:sz="4" w:space="0" w:color="000000"/>
              <w:right w:val="single" w:sz="4" w:space="0" w:color="000000"/>
            </w:tcBorders>
            <w:vAlign w:val="center"/>
          </w:tcPr>
          <w:p w:rsidR="00337DA8" w:rsidRDefault="00D119C6" w:rsidP="005402E8">
            <w:pPr>
              <w:pBdr>
                <w:top w:val="nil"/>
                <w:left w:val="nil"/>
                <w:bottom w:val="nil"/>
                <w:right w:val="nil"/>
                <w:between w:val="nil"/>
              </w:pBdr>
              <w:rPr>
                <w:color w:val="000000"/>
                <w:sz w:val="22"/>
                <w:szCs w:val="22"/>
              </w:rPr>
            </w:pPr>
            <w:r>
              <w:rPr>
                <w:color w:val="000000"/>
                <w:sz w:val="22"/>
                <w:szCs w:val="22"/>
              </w:rPr>
              <w:t xml:space="preserve">6. Mediul geografic al Republicii Moldova:  particularităţi în context mondial. </w:t>
            </w:r>
          </w:p>
          <w:p w:rsidR="00337DA8" w:rsidRDefault="00337DA8" w:rsidP="005402E8">
            <w:pPr>
              <w:pBdr>
                <w:top w:val="nil"/>
                <w:left w:val="nil"/>
                <w:bottom w:val="nil"/>
                <w:right w:val="nil"/>
                <w:between w:val="nil"/>
              </w:pBdr>
              <w:rPr>
                <w:color w:val="000000"/>
                <w:sz w:val="22"/>
                <w:szCs w:val="22"/>
              </w:rPr>
            </w:pPr>
          </w:p>
        </w:tc>
        <w:tc>
          <w:tcPr>
            <w:tcW w:w="3402" w:type="dxa"/>
            <w:gridSpan w:val="3"/>
            <w:vMerge/>
            <w:tcBorders>
              <w:top w:val="single" w:sz="4" w:space="0" w:color="000000"/>
              <w:left w:val="single" w:sz="4" w:space="0" w:color="000000"/>
              <w:right w:val="single" w:sz="4" w:space="0" w:color="000000"/>
            </w:tcBorders>
          </w:tcPr>
          <w:p w:rsidR="00337DA8" w:rsidRDefault="00337DA8">
            <w:pPr>
              <w:widowControl w:val="0"/>
              <w:pBdr>
                <w:top w:val="nil"/>
                <w:left w:val="nil"/>
                <w:bottom w:val="nil"/>
                <w:right w:val="nil"/>
                <w:between w:val="nil"/>
              </w:pBdr>
              <w:spacing w:line="276" w:lineRule="auto"/>
              <w:rPr>
                <w:color w:val="000000"/>
                <w:sz w:val="22"/>
                <w:szCs w:val="22"/>
              </w:rPr>
            </w:pPr>
          </w:p>
        </w:tc>
        <w:tc>
          <w:tcPr>
            <w:tcW w:w="850" w:type="dxa"/>
            <w:tcBorders>
              <w:top w:val="single" w:sz="4" w:space="0" w:color="000000"/>
              <w:left w:val="single" w:sz="4" w:space="0" w:color="000000"/>
              <w:bottom w:val="single" w:sz="4" w:space="0" w:color="000000"/>
              <w:right w:val="single" w:sz="4" w:space="0" w:color="000000"/>
            </w:tcBorders>
            <w:vAlign w:val="center"/>
          </w:tcPr>
          <w:p w:rsidR="00337DA8" w:rsidRDefault="00D119C6" w:rsidP="005402E8">
            <w:pPr>
              <w:pBdr>
                <w:top w:val="nil"/>
                <w:left w:val="nil"/>
                <w:bottom w:val="nil"/>
                <w:right w:val="nil"/>
                <w:between w:val="nil"/>
              </w:pBdr>
              <w:jc w:val="center"/>
              <w:rPr>
                <w:color w:val="000000"/>
                <w:sz w:val="22"/>
                <w:szCs w:val="22"/>
              </w:rPr>
            </w:pPr>
            <w:r>
              <w:rPr>
                <w:color w:val="000000"/>
                <w:sz w:val="22"/>
                <w:szCs w:val="22"/>
              </w:rPr>
              <w:t>1</w:t>
            </w:r>
          </w:p>
        </w:tc>
        <w:tc>
          <w:tcPr>
            <w:tcW w:w="1134" w:type="dxa"/>
            <w:tcBorders>
              <w:top w:val="single" w:sz="4" w:space="0" w:color="000000"/>
              <w:left w:val="single" w:sz="4" w:space="0" w:color="000000"/>
              <w:bottom w:val="single" w:sz="4" w:space="0" w:color="000000"/>
              <w:right w:val="single" w:sz="4" w:space="0" w:color="000000"/>
            </w:tcBorders>
          </w:tcPr>
          <w:p w:rsidR="00337DA8" w:rsidRDefault="00337DA8">
            <w:pPr>
              <w:jc w:val="both"/>
              <w:rPr>
                <w:sz w:val="22"/>
                <w:szCs w:val="22"/>
              </w:rPr>
            </w:pPr>
          </w:p>
        </w:tc>
      </w:tr>
      <w:tr w:rsidR="00337DA8">
        <w:trPr>
          <w:cantSplit/>
          <w:trHeight w:val="145"/>
        </w:trPr>
        <w:tc>
          <w:tcPr>
            <w:tcW w:w="2240" w:type="dxa"/>
            <w:vMerge/>
            <w:tcBorders>
              <w:top w:val="single" w:sz="4" w:space="0" w:color="000000"/>
              <w:left w:val="single" w:sz="4" w:space="0" w:color="000000"/>
              <w:bottom w:val="single" w:sz="4" w:space="0" w:color="000000"/>
              <w:right w:val="single" w:sz="4" w:space="0" w:color="000000"/>
            </w:tcBorders>
          </w:tcPr>
          <w:p w:rsidR="00337DA8" w:rsidRDefault="00337DA8">
            <w:pPr>
              <w:widowControl w:val="0"/>
              <w:pBdr>
                <w:top w:val="nil"/>
                <w:left w:val="nil"/>
                <w:bottom w:val="nil"/>
                <w:right w:val="nil"/>
                <w:between w:val="nil"/>
              </w:pBdr>
              <w:spacing w:line="276" w:lineRule="auto"/>
              <w:rPr>
                <w:sz w:val="22"/>
                <w:szCs w:val="22"/>
              </w:rPr>
            </w:pPr>
          </w:p>
        </w:tc>
        <w:tc>
          <w:tcPr>
            <w:tcW w:w="2835" w:type="dxa"/>
            <w:tcBorders>
              <w:top w:val="single" w:sz="4" w:space="0" w:color="000000"/>
              <w:left w:val="single" w:sz="4" w:space="0" w:color="000000"/>
              <w:bottom w:val="single" w:sz="4" w:space="0" w:color="000000"/>
              <w:right w:val="single" w:sz="4" w:space="0" w:color="000000"/>
            </w:tcBorders>
          </w:tcPr>
          <w:p w:rsidR="00337DA8" w:rsidRDefault="00D119C6">
            <w:pPr>
              <w:pBdr>
                <w:top w:val="nil"/>
                <w:left w:val="nil"/>
                <w:bottom w:val="nil"/>
                <w:right w:val="nil"/>
                <w:between w:val="nil"/>
              </w:pBdr>
              <w:rPr>
                <w:color w:val="000000"/>
                <w:sz w:val="22"/>
                <w:szCs w:val="22"/>
              </w:rPr>
            </w:pPr>
            <w:r>
              <w:rPr>
                <w:color w:val="000000"/>
                <w:sz w:val="22"/>
                <w:szCs w:val="22"/>
              </w:rPr>
              <w:t>1.1.;  1.2.; 3.1.; 4.1.</w:t>
            </w:r>
          </w:p>
        </w:tc>
        <w:tc>
          <w:tcPr>
            <w:tcW w:w="8364" w:type="dxa"/>
            <w:gridSpan w:val="4"/>
            <w:tcBorders>
              <w:top w:val="single" w:sz="4" w:space="0" w:color="000000"/>
              <w:left w:val="single" w:sz="4" w:space="0" w:color="000000"/>
              <w:bottom w:val="single" w:sz="4" w:space="0" w:color="000000"/>
              <w:right w:val="single" w:sz="4" w:space="0" w:color="000000"/>
            </w:tcBorders>
          </w:tcPr>
          <w:p w:rsidR="00337DA8" w:rsidRDefault="00D119C6">
            <w:pPr>
              <w:tabs>
                <w:tab w:val="left" w:pos="2010"/>
              </w:tabs>
              <w:rPr>
                <w:sz w:val="22"/>
                <w:szCs w:val="22"/>
              </w:rPr>
            </w:pPr>
            <w:r>
              <w:rPr>
                <w:b/>
                <w:bCs/>
                <w:smallCaps/>
                <w:sz w:val="22"/>
                <w:szCs w:val="22"/>
              </w:rPr>
              <w:t xml:space="preserve">7.  Evaluare </w:t>
            </w:r>
            <w:proofErr w:type="spellStart"/>
            <w:r>
              <w:rPr>
                <w:b/>
                <w:bCs/>
                <w:smallCaps/>
                <w:sz w:val="22"/>
                <w:szCs w:val="22"/>
              </w:rPr>
              <w:t>sumativă</w:t>
            </w:r>
            <w:proofErr w:type="spellEnd"/>
            <w:r>
              <w:rPr>
                <w:b/>
                <w:bCs/>
                <w:smallCaps/>
                <w:sz w:val="22"/>
                <w:szCs w:val="22"/>
              </w:rPr>
              <w:t xml:space="preserve"> la unitatea de învățare </w:t>
            </w:r>
            <w:r>
              <w:rPr>
                <w:b/>
                <w:bCs/>
                <w:sz w:val="22"/>
                <w:szCs w:val="22"/>
              </w:rPr>
              <w:t>„MEDIUL GEOGRAFIC”</w:t>
            </w:r>
          </w:p>
        </w:tc>
        <w:tc>
          <w:tcPr>
            <w:tcW w:w="850" w:type="dxa"/>
            <w:tcBorders>
              <w:top w:val="single" w:sz="4" w:space="0" w:color="000000"/>
              <w:left w:val="single" w:sz="4" w:space="0" w:color="000000"/>
              <w:bottom w:val="single" w:sz="4" w:space="0" w:color="000000"/>
              <w:right w:val="single" w:sz="4" w:space="0" w:color="000000"/>
            </w:tcBorders>
          </w:tcPr>
          <w:p w:rsidR="00337DA8" w:rsidRDefault="00D119C6">
            <w:pPr>
              <w:pBdr>
                <w:top w:val="nil"/>
                <w:left w:val="nil"/>
                <w:bottom w:val="nil"/>
                <w:right w:val="nil"/>
                <w:between w:val="nil"/>
              </w:pBdr>
              <w:jc w:val="center"/>
              <w:rPr>
                <w:color w:val="000000"/>
                <w:sz w:val="22"/>
                <w:szCs w:val="22"/>
              </w:rPr>
            </w:pPr>
            <w:r>
              <w:rPr>
                <w:b/>
                <w:bCs/>
                <w:color w:val="000000"/>
                <w:sz w:val="22"/>
                <w:szCs w:val="22"/>
              </w:rPr>
              <w:t>1</w:t>
            </w:r>
          </w:p>
        </w:tc>
        <w:tc>
          <w:tcPr>
            <w:tcW w:w="1134" w:type="dxa"/>
            <w:tcBorders>
              <w:top w:val="single" w:sz="4" w:space="0" w:color="000000"/>
              <w:left w:val="single" w:sz="4" w:space="0" w:color="000000"/>
              <w:bottom w:val="single" w:sz="4" w:space="0" w:color="000000"/>
              <w:right w:val="single" w:sz="4" w:space="0" w:color="000000"/>
            </w:tcBorders>
          </w:tcPr>
          <w:p w:rsidR="00337DA8" w:rsidRDefault="00337DA8">
            <w:pPr>
              <w:pBdr>
                <w:top w:val="nil"/>
                <w:left w:val="nil"/>
                <w:bottom w:val="nil"/>
                <w:right w:val="nil"/>
                <w:between w:val="nil"/>
              </w:pBdr>
              <w:rPr>
                <w:color w:val="000000"/>
                <w:sz w:val="22"/>
                <w:szCs w:val="22"/>
              </w:rPr>
            </w:pPr>
          </w:p>
        </w:tc>
      </w:tr>
      <w:tr w:rsidR="00337DA8" w:rsidTr="005402E8">
        <w:trPr>
          <w:trHeight w:val="268"/>
        </w:trPr>
        <w:tc>
          <w:tcPr>
            <w:tcW w:w="15423" w:type="dxa"/>
            <w:gridSpan w:val="8"/>
            <w:shd w:val="clear" w:color="auto" w:fill="BFBFBF" w:themeFill="background1" w:themeFillShade="BF"/>
          </w:tcPr>
          <w:p w:rsidR="00337DA8" w:rsidRDefault="00D119C6">
            <w:pPr>
              <w:jc w:val="center"/>
              <w:rPr>
                <w:sz w:val="22"/>
                <w:szCs w:val="22"/>
              </w:rPr>
            </w:pPr>
            <w:r>
              <w:rPr>
                <w:b/>
                <w:bCs/>
                <w:sz w:val="22"/>
                <w:szCs w:val="22"/>
              </w:rPr>
              <w:t>2. Unitatea de învățare „CALITATEA, VALORIFICAREA ȘI PROTECŢIA MEDIULUI ÎN LUME ȘI ÎN REPUBLICA MOLDOVA” - 15 ore</w:t>
            </w:r>
          </w:p>
        </w:tc>
      </w:tr>
      <w:tr w:rsidR="00337DA8" w:rsidTr="005402E8">
        <w:trPr>
          <w:cantSplit/>
          <w:trHeight w:val="408"/>
        </w:trPr>
        <w:tc>
          <w:tcPr>
            <w:tcW w:w="2240" w:type="dxa"/>
            <w:vMerge w:val="restart"/>
          </w:tcPr>
          <w:p w:rsidR="00337DA8" w:rsidRDefault="00D119C6">
            <w:pPr>
              <w:pBdr>
                <w:top w:val="nil"/>
                <w:left w:val="nil"/>
                <w:bottom w:val="nil"/>
                <w:right w:val="nil"/>
                <w:between w:val="nil"/>
              </w:pBdr>
              <w:rPr>
                <w:color w:val="000000"/>
                <w:sz w:val="22"/>
                <w:szCs w:val="22"/>
              </w:rPr>
            </w:pPr>
            <w:r>
              <w:rPr>
                <w:color w:val="000000"/>
                <w:sz w:val="22"/>
                <w:szCs w:val="22"/>
              </w:rPr>
              <w:t>1. Interpretarea realității geografice prin mijloace şi limbaje specifice, manifestând  interes pentru dezvoltarea sustenabilă a mediului.</w:t>
            </w:r>
          </w:p>
          <w:p w:rsidR="00337DA8" w:rsidRDefault="00337DA8">
            <w:pPr>
              <w:pBdr>
                <w:top w:val="nil"/>
                <w:left w:val="nil"/>
                <w:bottom w:val="nil"/>
                <w:right w:val="nil"/>
                <w:between w:val="nil"/>
              </w:pBdr>
              <w:rPr>
                <w:color w:val="000000"/>
                <w:sz w:val="22"/>
                <w:szCs w:val="22"/>
              </w:rPr>
            </w:pPr>
          </w:p>
          <w:p w:rsidR="005402E8" w:rsidRDefault="005402E8">
            <w:pPr>
              <w:pBdr>
                <w:top w:val="nil"/>
                <w:left w:val="nil"/>
                <w:bottom w:val="nil"/>
                <w:right w:val="nil"/>
                <w:between w:val="nil"/>
              </w:pBdr>
              <w:rPr>
                <w:color w:val="000000"/>
                <w:sz w:val="22"/>
                <w:szCs w:val="22"/>
              </w:rPr>
            </w:pPr>
          </w:p>
          <w:p w:rsidR="005402E8" w:rsidRDefault="005402E8">
            <w:pPr>
              <w:pBdr>
                <w:top w:val="nil"/>
                <w:left w:val="nil"/>
                <w:bottom w:val="nil"/>
                <w:right w:val="nil"/>
                <w:between w:val="nil"/>
              </w:pBdr>
              <w:rPr>
                <w:color w:val="000000"/>
                <w:sz w:val="22"/>
                <w:szCs w:val="22"/>
              </w:rPr>
            </w:pPr>
          </w:p>
          <w:p w:rsidR="00337DA8" w:rsidRDefault="00D119C6">
            <w:pPr>
              <w:pBdr>
                <w:top w:val="nil"/>
                <w:left w:val="nil"/>
                <w:bottom w:val="nil"/>
                <w:right w:val="nil"/>
                <w:between w:val="nil"/>
              </w:pBdr>
              <w:rPr>
                <w:color w:val="000000"/>
                <w:sz w:val="22"/>
                <w:szCs w:val="22"/>
              </w:rPr>
            </w:pPr>
            <w:r>
              <w:rPr>
                <w:color w:val="000000"/>
                <w:sz w:val="22"/>
                <w:szCs w:val="22"/>
              </w:rPr>
              <w:lastRenderedPageBreak/>
              <w:t>2. Raportarea realităţii geografice la suporturi statistice, grafice și cartografice, dovedind spirit  analitic și practic.</w:t>
            </w:r>
          </w:p>
          <w:p w:rsidR="00337DA8" w:rsidRDefault="00337DA8">
            <w:pPr>
              <w:pBdr>
                <w:top w:val="nil"/>
                <w:left w:val="nil"/>
                <w:bottom w:val="nil"/>
                <w:right w:val="nil"/>
                <w:between w:val="nil"/>
              </w:pBdr>
              <w:rPr>
                <w:color w:val="000000"/>
                <w:sz w:val="22"/>
                <w:szCs w:val="22"/>
              </w:rPr>
            </w:pPr>
          </w:p>
          <w:p w:rsidR="00337DA8" w:rsidRDefault="00D119C6">
            <w:pPr>
              <w:pBdr>
                <w:top w:val="nil"/>
                <w:left w:val="nil"/>
                <w:bottom w:val="nil"/>
                <w:right w:val="nil"/>
                <w:between w:val="nil"/>
              </w:pBdr>
              <w:rPr>
                <w:color w:val="000000"/>
                <w:sz w:val="22"/>
                <w:szCs w:val="22"/>
              </w:rPr>
            </w:pPr>
            <w:r>
              <w:rPr>
                <w:color w:val="000000"/>
                <w:sz w:val="22"/>
                <w:szCs w:val="22"/>
              </w:rPr>
              <w:t>3. Explorarea unor situații-problemă ale mediului local, regional și global, demonstrând responsabilitate și respect față de natură și societatea umană.</w:t>
            </w:r>
          </w:p>
          <w:p w:rsidR="00337DA8" w:rsidRDefault="00337DA8">
            <w:pPr>
              <w:pBdr>
                <w:top w:val="nil"/>
                <w:left w:val="nil"/>
                <w:bottom w:val="nil"/>
                <w:right w:val="nil"/>
                <w:between w:val="nil"/>
              </w:pBdr>
              <w:rPr>
                <w:color w:val="000000"/>
                <w:sz w:val="22"/>
                <w:szCs w:val="22"/>
              </w:rPr>
            </w:pPr>
          </w:p>
          <w:p w:rsidR="00337DA8" w:rsidRDefault="00D119C6">
            <w:pPr>
              <w:pBdr>
                <w:top w:val="nil"/>
                <w:left w:val="nil"/>
                <w:bottom w:val="nil"/>
                <w:right w:val="nil"/>
                <w:between w:val="nil"/>
              </w:pBdr>
              <w:rPr>
                <w:color w:val="000000"/>
                <w:sz w:val="22"/>
                <w:szCs w:val="22"/>
              </w:rPr>
            </w:pPr>
            <w:r>
              <w:rPr>
                <w:color w:val="000000"/>
                <w:sz w:val="22"/>
                <w:szCs w:val="22"/>
              </w:rPr>
              <w:t>5. Valorificarea patrimoniului natural și cultural sub aspect social, intercultural, antreprenorial, demonstrând spirit civic.</w:t>
            </w:r>
          </w:p>
        </w:tc>
        <w:tc>
          <w:tcPr>
            <w:tcW w:w="2835" w:type="dxa"/>
            <w:vMerge w:val="restart"/>
          </w:tcPr>
          <w:p w:rsidR="00337DA8" w:rsidRDefault="00D119C6">
            <w:pPr>
              <w:rPr>
                <w:sz w:val="22"/>
                <w:szCs w:val="22"/>
              </w:rPr>
            </w:pPr>
            <w:r>
              <w:rPr>
                <w:sz w:val="22"/>
                <w:szCs w:val="22"/>
              </w:rPr>
              <w:lastRenderedPageBreak/>
              <w:t>1.2. Ierarhizarea elementelor, a proceselor şi a fenomenelor realităţii geografice după diferite criterii.</w:t>
            </w:r>
          </w:p>
          <w:p w:rsidR="005402E8" w:rsidRDefault="005402E8">
            <w:pPr>
              <w:rPr>
                <w:sz w:val="22"/>
                <w:szCs w:val="22"/>
              </w:rPr>
            </w:pPr>
          </w:p>
          <w:p w:rsidR="00337DA8" w:rsidRDefault="00D119C6">
            <w:pPr>
              <w:rPr>
                <w:sz w:val="22"/>
                <w:szCs w:val="22"/>
              </w:rPr>
            </w:pPr>
            <w:r>
              <w:rPr>
                <w:sz w:val="22"/>
                <w:szCs w:val="22"/>
              </w:rPr>
              <w:t>2.1. Estimarea realității geografice a lumii contemporane prin raportarea la auxiliare statistice, grafice şi cartografice.</w:t>
            </w:r>
          </w:p>
          <w:p w:rsidR="00337DA8" w:rsidRDefault="00D119C6">
            <w:pPr>
              <w:rPr>
                <w:sz w:val="22"/>
                <w:szCs w:val="22"/>
              </w:rPr>
            </w:pPr>
            <w:r>
              <w:rPr>
                <w:sz w:val="22"/>
                <w:szCs w:val="22"/>
              </w:rPr>
              <w:lastRenderedPageBreak/>
              <w:t>2.3. Aprecierea realității geografice investigate prin aplicarea datelor statistice, grafice și cartografice.</w:t>
            </w:r>
          </w:p>
          <w:p w:rsidR="005402E8" w:rsidRDefault="005402E8">
            <w:pPr>
              <w:rPr>
                <w:sz w:val="22"/>
                <w:szCs w:val="22"/>
              </w:rPr>
            </w:pPr>
          </w:p>
          <w:p w:rsidR="00337DA8" w:rsidRDefault="00D119C6">
            <w:pPr>
              <w:rPr>
                <w:sz w:val="22"/>
                <w:szCs w:val="22"/>
              </w:rPr>
            </w:pPr>
            <w:r>
              <w:rPr>
                <w:sz w:val="22"/>
                <w:szCs w:val="22"/>
              </w:rPr>
              <w:t>3.2. Proiectarea unor acțiuni de soluționare a situațiilor-problemă ale lumii contemporane în funcție de dinamica acestora.</w:t>
            </w:r>
          </w:p>
          <w:p w:rsidR="005402E8" w:rsidRDefault="005402E8">
            <w:pPr>
              <w:rPr>
                <w:sz w:val="22"/>
                <w:szCs w:val="22"/>
              </w:rPr>
            </w:pPr>
          </w:p>
          <w:p w:rsidR="00337DA8" w:rsidRDefault="00D119C6">
            <w:pPr>
              <w:rPr>
                <w:sz w:val="22"/>
                <w:szCs w:val="22"/>
              </w:rPr>
            </w:pPr>
            <w:r>
              <w:rPr>
                <w:sz w:val="22"/>
                <w:szCs w:val="22"/>
              </w:rPr>
              <w:t>5.2. Realizarea proiectelor  de valorificare rațională a  patrimoniului natural și cultural din perspectiva dezvoltării sustenabile.</w:t>
            </w:r>
          </w:p>
        </w:tc>
        <w:tc>
          <w:tcPr>
            <w:tcW w:w="5007" w:type="dxa"/>
            <w:gridSpan w:val="2"/>
          </w:tcPr>
          <w:p w:rsidR="00337DA8" w:rsidRDefault="00D119C6">
            <w:pPr>
              <w:ind w:right="-65"/>
              <w:rPr>
                <w:sz w:val="22"/>
                <w:szCs w:val="22"/>
              </w:rPr>
            </w:pPr>
            <w:r>
              <w:rPr>
                <w:sz w:val="22"/>
                <w:szCs w:val="22"/>
              </w:rPr>
              <w:lastRenderedPageBreak/>
              <w:t xml:space="preserve">8. Calitatea mediului în lume și în Republica Moldova. </w:t>
            </w:r>
            <w:proofErr w:type="spellStart"/>
            <w:r>
              <w:rPr>
                <w:sz w:val="22"/>
                <w:szCs w:val="22"/>
              </w:rPr>
              <w:t>Monitoringul</w:t>
            </w:r>
            <w:proofErr w:type="spellEnd"/>
            <w:r>
              <w:rPr>
                <w:sz w:val="22"/>
                <w:szCs w:val="22"/>
              </w:rPr>
              <w:t xml:space="preserve"> mediului.</w:t>
            </w:r>
          </w:p>
        </w:tc>
        <w:tc>
          <w:tcPr>
            <w:tcW w:w="3357" w:type="dxa"/>
            <w:gridSpan w:val="2"/>
          </w:tcPr>
          <w:p w:rsidR="00337DA8" w:rsidRDefault="00D119C6">
            <w:pPr>
              <w:ind w:left="-15" w:right="-111"/>
              <w:rPr>
                <w:sz w:val="22"/>
                <w:szCs w:val="22"/>
              </w:rPr>
            </w:pPr>
            <w:r>
              <w:rPr>
                <w:sz w:val="22"/>
                <w:szCs w:val="22"/>
              </w:rPr>
              <w:t xml:space="preserve">Calitatea mediului, degradarea mediului, </w:t>
            </w:r>
            <w:proofErr w:type="spellStart"/>
            <w:r>
              <w:rPr>
                <w:sz w:val="22"/>
                <w:szCs w:val="22"/>
              </w:rPr>
              <w:t>monitoringul</w:t>
            </w:r>
            <w:proofErr w:type="spellEnd"/>
            <w:r>
              <w:rPr>
                <w:sz w:val="22"/>
                <w:szCs w:val="22"/>
              </w:rPr>
              <w:t xml:space="preserve"> mediului.</w:t>
            </w:r>
          </w:p>
        </w:tc>
        <w:tc>
          <w:tcPr>
            <w:tcW w:w="850" w:type="dxa"/>
            <w:vAlign w:val="center"/>
          </w:tcPr>
          <w:p w:rsidR="00337DA8" w:rsidRDefault="00D119C6" w:rsidP="005402E8">
            <w:pPr>
              <w:pBdr>
                <w:top w:val="nil"/>
                <w:left w:val="nil"/>
                <w:bottom w:val="nil"/>
                <w:right w:val="nil"/>
                <w:between w:val="nil"/>
              </w:pBdr>
              <w:jc w:val="center"/>
              <w:rPr>
                <w:color w:val="000000"/>
                <w:sz w:val="22"/>
                <w:szCs w:val="22"/>
              </w:rPr>
            </w:pPr>
            <w:r>
              <w:rPr>
                <w:color w:val="000000"/>
                <w:sz w:val="22"/>
                <w:szCs w:val="22"/>
              </w:rPr>
              <w:t>1</w:t>
            </w:r>
          </w:p>
        </w:tc>
        <w:tc>
          <w:tcPr>
            <w:tcW w:w="1134" w:type="dxa"/>
          </w:tcPr>
          <w:p w:rsidR="00337DA8" w:rsidRDefault="00337DA8">
            <w:pPr>
              <w:pBdr>
                <w:top w:val="nil"/>
                <w:left w:val="nil"/>
                <w:bottom w:val="nil"/>
                <w:right w:val="nil"/>
                <w:between w:val="nil"/>
              </w:pBdr>
              <w:rPr>
                <w:color w:val="000000"/>
                <w:sz w:val="22"/>
                <w:szCs w:val="22"/>
              </w:rPr>
            </w:pPr>
          </w:p>
        </w:tc>
      </w:tr>
      <w:tr w:rsidR="00337DA8" w:rsidTr="005402E8">
        <w:trPr>
          <w:cantSplit/>
          <w:trHeight w:val="143"/>
        </w:trPr>
        <w:tc>
          <w:tcPr>
            <w:tcW w:w="2240" w:type="dxa"/>
            <w:vMerge/>
          </w:tcPr>
          <w:p w:rsidR="00337DA8" w:rsidRDefault="00337DA8">
            <w:pPr>
              <w:widowControl w:val="0"/>
              <w:pBdr>
                <w:top w:val="nil"/>
                <w:left w:val="nil"/>
                <w:bottom w:val="nil"/>
                <w:right w:val="nil"/>
                <w:between w:val="nil"/>
              </w:pBdr>
              <w:spacing w:line="276" w:lineRule="auto"/>
              <w:rPr>
                <w:color w:val="000000"/>
                <w:sz w:val="22"/>
                <w:szCs w:val="22"/>
              </w:rPr>
            </w:pPr>
          </w:p>
        </w:tc>
        <w:tc>
          <w:tcPr>
            <w:tcW w:w="2835" w:type="dxa"/>
            <w:vMerge/>
          </w:tcPr>
          <w:p w:rsidR="00337DA8" w:rsidRDefault="00337DA8">
            <w:pPr>
              <w:widowControl w:val="0"/>
              <w:pBdr>
                <w:top w:val="nil"/>
                <w:left w:val="nil"/>
                <w:bottom w:val="nil"/>
                <w:right w:val="nil"/>
                <w:between w:val="nil"/>
              </w:pBdr>
              <w:spacing w:line="276" w:lineRule="auto"/>
              <w:rPr>
                <w:color w:val="000000"/>
                <w:sz w:val="22"/>
                <w:szCs w:val="22"/>
              </w:rPr>
            </w:pPr>
          </w:p>
        </w:tc>
        <w:tc>
          <w:tcPr>
            <w:tcW w:w="5007" w:type="dxa"/>
            <w:gridSpan w:val="2"/>
          </w:tcPr>
          <w:p w:rsidR="00337DA8" w:rsidRDefault="00D119C6">
            <w:pPr>
              <w:pBdr>
                <w:top w:val="nil"/>
                <w:left w:val="nil"/>
                <w:bottom w:val="nil"/>
                <w:right w:val="nil"/>
                <w:between w:val="nil"/>
              </w:pBdr>
              <w:rPr>
                <w:color w:val="000000"/>
                <w:sz w:val="22"/>
                <w:szCs w:val="22"/>
              </w:rPr>
            </w:pPr>
            <w:r>
              <w:rPr>
                <w:color w:val="000000"/>
                <w:sz w:val="22"/>
                <w:szCs w:val="22"/>
              </w:rPr>
              <w:t xml:space="preserve">9. Calitatea și valorificarea mediului aerian. </w:t>
            </w:r>
          </w:p>
        </w:tc>
        <w:tc>
          <w:tcPr>
            <w:tcW w:w="3357" w:type="dxa"/>
            <w:gridSpan w:val="2"/>
          </w:tcPr>
          <w:p w:rsidR="00337DA8" w:rsidRDefault="00D119C6">
            <w:pPr>
              <w:rPr>
                <w:sz w:val="22"/>
                <w:szCs w:val="22"/>
              </w:rPr>
            </w:pPr>
            <w:r>
              <w:rPr>
                <w:sz w:val="22"/>
                <w:szCs w:val="22"/>
              </w:rPr>
              <w:t>Poluarea mediului, efect de seră.</w:t>
            </w:r>
          </w:p>
        </w:tc>
        <w:tc>
          <w:tcPr>
            <w:tcW w:w="850" w:type="dxa"/>
            <w:vAlign w:val="center"/>
          </w:tcPr>
          <w:p w:rsidR="00337DA8" w:rsidRDefault="00D119C6" w:rsidP="005402E8">
            <w:pPr>
              <w:pBdr>
                <w:top w:val="nil"/>
                <w:left w:val="nil"/>
                <w:bottom w:val="nil"/>
                <w:right w:val="nil"/>
                <w:between w:val="nil"/>
              </w:pBdr>
              <w:jc w:val="center"/>
              <w:rPr>
                <w:color w:val="000000"/>
                <w:sz w:val="22"/>
                <w:szCs w:val="22"/>
              </w:rPr>
            </w:pPr>
            <w:r>
              <w:rPr>
                <w:color w:val="000000"/>
                <w:sz w:val="22"/>
                <w:szCs w:val="22"/>
              </w:rPr>
              <w:t>1</w:t>
            </w:r>
          </w:p>
        </w:tc>
        <w:tc>
          <w:tcPr>
            <w:tcW w:w="1134" w:type="dxa"/>
          </w:tcPr>
          <w:p w:rsidR="00337DA8" w:rsidRDefault="00337DA8">
            <w:pPr>
              <w:pBdr>
                <w:top w:val="nil"/>
                <w:left w:val="nil"/>
                <w:bottom w:val="nil"/>
                <w:right w:val="nil"/>
                <w:between w:val="nil"/>
              </w:pBdr>
              <w:rPr>
                <w:color w:val="000000"/>
                <w:sz w:val="22"/>
                <w:szCs w:val="22"/>
              </w:rPr>
            </w:pPr>
          </w:p>
        </w:tc>
      </w:tr>
      <w:tr w:rsidR="00337DA8" w:rsidTr="005402E8">
        <w:trPr>
          <w:cantSplit/>
          <w:trHeight w:val="131"/>
        </w:trPr>
        <w:tc>
          <w:tcPr>
            <w:tcW w:w="2240" w:type="dxa"/>
            <w:vMerge/>
          </w:tcPr>
          <w:p w:rsidR="00337DA8" w:rsidRDefault="00337DA8">
            <w:pPr>
              <w:widowControl w:val="0"/>
              <w:pBdr>
                <w:top w:val="nil"/>
                <w:left w:val="nil"/>
                <w:bottom w:val="nil"/>
                <w:right w:val="nil"/>
                <w:between w:val="nil"/>
              </w:pBdr>
              <w:spacing w:line="276" w:lineRule="auto"/>
              <w:rPr>
                <w:color w:val="000000"/>
                <w:sz w:val="22"/>
                <w:szCs w:val="22"/>
              </w:rPr>
            </w:pPr>
          </w:p>
        </w:tc>
        <w:tc>
          <w:tcPr>
            <w:tcW w:w="2835" w:type="dxa"/>
            <w:vMerge/>
          </w:tcPr>
          <w:p w:rsidR="00337DA8" w:rsidRDefault="00337DA8">
            <w:pPr>
              <w:widowControl w:val="0"/>
              <w:pBdr>
                <w:top w:val="nil"/>
                <w:left w:val="nil"/>
                <w:bottom w:val="nil"/>
                <w:right w:val="nil"/>
                <w:between w:val="nil"/>
              </w:pBdr>
              <w:spacing w:line="276" w:lineRule="auto"/>
              <w:rPr>
                <w:color w:val="000000"/>
                <w:sz w:val="22"/>
                <w:szCs w:val="22"/>
              </w:rPr>
            </w:pPr>
          </w:p>
        </w:tc>
        <w:tc>
          <w:tcPr>
            <w:tcW w:w="5007" w:type="dxa"/>
            <w:gridSpan w:val="2"/>
          </w:tcPr>
          <w:p w:rsidR="00337DA8" w:rsidRDefault="00D119C6">
            <w:pPr>
              <w:pBdr>
                <w:top w:val="nil"/>
                <w:left w:val="nil"/>
                <w:bottom w:val="nil"/>
                <w:right w:val="nil"/>
                <w:between w:val="nil"/>
              </w:pBdr>
              <w:rPr>
                <w:color w:val="000000"/>
                <w:sz w:val="22"/>
                <w:szCs w:val="22"/>
              </w:rPr>
            </w:pPr>
            <w:r>
              <w:rPr>
                <w:color w:val="000000"/>
                <w:sz w:val="22"/>
                <w:szCs w:val="22"/>
              </w:rPr>
              <w:t xml:space="preserve">10. Protecția mediului aerian. </w:t>
            </w:r>
          </w:p>
        </w:tc>
        <w:tc>
          <w:tcPr>
            <w:tcW w:w="3357" w:type="dxa"/>
            <w:gridSpan w:val="2"/>
          </w:tcPr>
          <w:p w:rsidR="00337DA8" w:rsidRDefault="00D119C6">
            <w:pPr>
              <w:rPr>
                <w:sz w:val="22"/>
                <w:szCs w:val="22"/>
              </w:rPr>
            </w:pPr>
            <w:r>
              <w:rPr>
                <w:sz w:val="22"/>
                <w:szCs w:val="22"/>
              </w:rPr>
              <w:t>Protecția mediului.</w:t>
            </w:r>
          </w:p>
        </w:tc>
        <w:tc>
          <w:tcPr>
            <w:tcW w:w="850" w:type="dxa"/>
            <w:vAlign w:val="center"/>
          </w:tcPr>
          <w:p w:rsidR="00337DA8" w:rsidRDefault="00D119C6" w:rsidP="005402E8">
            <w:pPr>
              <w:pBdr>
                <w:top w:val="nil"/>
                <w:left w:val="nil"/>
                <w:bottom w:val="nil"/>
                <w:right w:val="nil"/>
                <w:between w:val="nil"/>
              </w:pBdr>
              <w:jc w:val="center"/>
              <w:rPr>
                <w:color w:val="000000"/>
                <w:sz w:val="22"/>
                <w:szCs w:val="22"/>
              </w:rPr>
            </w:pPr>
            <w:r>
              <w:rPr>
                <w:color w:val="000000"/>
                <w:sz w:val="22"/>
                <w:szCs w:val="22"/>
              </w:rPr>
              <w:t>1</w:t>
            </w:r>
          </w:p>
        </w:tc>
        <w:tc>
          <w:tcPr>
            <w:tcW w:w="1134" w:type="dxa"/>
          </w:tcPr>
          <w:p w:rsidR="00337DA8" w:rsidRDefault="00337DA8">
            <w:pPr>
              <w:pBdr>
                <w:top w:val="nil"/>
                <w:left w:val="nil"/>
                <w:bottom w:val="nil"/>
                <w:right w:val="nil"/>
                <w:between w:val="nil"/>
              </w:pBdr>
              <w:rPr>
                <w:color w:val="000000"/>
                <w:sz w:val="22"/>
                <w:szCs w:val="22"/>
              </w:rPr>
            </w:pPr>
          </w:p>
        </w:tc>
      </w:tr>
      <w:tr w:rsidR="00337DA8" w:rsidTr="005402E8">
        <w:trPr>
          <w:cantSplit/>
          <w:trHeight w:val="277"/>
        </w:trPr>
        <w:tc>
          <w:tcPr>
            <w:tcW w:w="2240" w:type="dxa"/>
            <w:vMerge/>
          </w:tcPr>
          <w:p w:rsidR="00337DA8" w:rsidRDefault="00337DA8">
            <w:pPr>
              <w:widowControl w:val="0"/>
              <w:pBdr>
                <w:top w:val="nil"/>
                <w:left w:val="nil"/>
                <w:bottom w:val="nil"/>
                <w:right w:val="nil"/>
                <w:between w:val="nil"/>
              </w:pBdr>
              <w:spacing w:line="276" w:lineRule="auto"/>
              <w:rPr>
                <w:color w:val="000000"/>
                <w:sz w:val="22"/>
                <w:szCs w:val="22"/>
              </w:rPr>
            </w:pPr>
          </w:p>
        </w:tc>
        <w:tc>
          <w:tcPr>
            <w:tcW w:w="2835" w:type="dxa"/>
            <w:vMerge/>
          </w:tcPr>
          <w:p w:rsidR="00337DA8" w:rsidRDefault="00337DA8">
            <w:pPr>
              <w:widowControl w:val="0"/>
              <w:pBdr>
                <w:top w:val="nil"/>
                <w:left w:val="nil"/>
                <w:bottom w:val="nil"/>
                <w:right w:val="nil"/>
                <w:between w:val="nil"/>
              </w:pBdr>
              <w:spacing w:line="276" w:lineRule="auto"/>
              <w:rPr>
                <w:color w:val="000000"/>
                <w:sz w:val="22"/>
                <w:szCs w:val="22"/>
              </w:rPr>
            </w:pPr>
          </w:p>
        </w:tc>
        <w:tc>
          <w:tcPr>
            <w:tcW w:w="5007" w:type="dxa"/>
            <w:gridSpan w:val="2"/>
          </w:tcPr>
          <w:p w:rsidR="00337DA8" w:rsidRDefault="00D119C6">
            <w:pPr>
              <w:pBdr>
                <w:top w:val="nil"/>
                <w:left w:val="nil"/>
                <w:bottom w:val="nil"/>
                <w:right w:val="nil"/>
                <w:between w:val="nil"/>
              </w:pBdr>
              <w:rPr>
                <w:color w:val="000000"/>
                <w:sz w:val="22"/>
                <w:szCs w:val="22"/>
              </w:rPr>
            </w:pPr>
            <w:r>
              <w:rPr>
                <w:color w:val="000000"/>
                <w:sz w:val="22"/>
                <w:szCs w:val="22"/>
              </w:rPr>
              <w:t>11. Calitatea și valorificarea mediului acvatic.</w:t>
            </w:r>
          </w:p>
        </w:tc>
        <w:tc>
          <w:tcPr>
            <w:tcW w:w="3357" w:type="dxa"/>
            <w:gridSpan w:val="2"/>
          </w:tcPr>
          <w:p w:rsidR="00337DA8" w:rsidRDefault="00337DA8">
            <w:pPr>
              <w:rPr>
                <w:sz w:val="22"/>
                <w:szCs w:val="22"/>
              </w:rPr>
            </w:pPr>
          </w:p>
        </w:tc>
        <w:tc>
          <w:tcPr>
            <w:tcW w:w="850" w:type="dxa"/>
            <w:vAlign w:val="center"/>
          </w:tcPr>
          <w:p w:rsidR="00337DA8" w:rsidRDefault="00D119C6" w:rsidP="005402E8">
            <w:pPr>
              <w:pBdr>
                <w:top w:val="nil"/>
                <w:left w:val="nil"/>
                <w:bottom w:val="nil"/>
                <w:right w:val="nil"/>
                <w:between w:val="nil"/>
              </w:pBdr>
              <w:jc w:val="center"/>
              <w:rPr>
                <w:color w:val="000000"/>
                <w:sz w:val="22"/>
                <w:szCs w:val="22"/>
              </w:rPr>
            </w:pPr>
            <w:r>
              <w:rPr>
                <w:color w:val="000000"/>
                <w:sz w:val="22"/>
                <w:szCs w:val="22"/>
              </w:rPr>
              <w:t>1</w:t>
            </w:r>
          </w:p>
        </w:tc>
        <w:tc>
          <w:tcPr>
            <w:tcW w:w="1134" w:type="dxa"/>
          </w:tcPr>
          <w:p w:rsidR="00337DA8" w:rsidRDefault="00337DA8">
            <w:pPr>
              <w:pBdr>
                <w:top w:val="nil"/>
                <w:left w:val="nil"/>
                <w:bottom w:val="nil"/>
                <w:right w:val="nil"/>
                <w:between w:val="nil"/>
              </w:pBdr>
              <w:rPr>
                <w:color w:val="000000"/>
                <w:sz w:val="22"/>
                <w:szCs w:val="22"/>
              </w:rPr>
            </w:pPr>
          </w:p>
        </w:tc>
      </w:tr>
      <w:tr w:rsidR="00337DA8" w:rsidTr="005402E8">
        <w:trPr>
          <w:cantSplit/>
          <w:trHeight w:val="143"/>
        </w:trPr>
        <w:tc>
          <w:tcPr>
            <w:tcW w:w="2240" w:type="dxa"/>
            <w:vMerge/>
          </w:tcPr>
          <w:p w:rsidR="00337DA8" w:rsidRDefault="00337DA8">
            <w:pPr>
              <w:widowControl w:val="0"/>
              <w:pBdr>
                <w:top w:val="nil"/>
                <w:left w:val="nil"/>
                <w:bottom w:val="nil"/>
                <w:right w:val="nil"/>
                <w:between w:val="nil"/>
              </w:pBdr>
              <w:spacing w:line="276" w:lineRule="auto"/>
              <w:rPr>
                <w:color w:val="000000"/>
                <w:sz w:val="22"/>
                <w:szCs w:val="22"/>
              </w:rPr>
            </w:pPr>
          </w:p>
        </w:tc>
        <w:tc>
          <w:tcPr>
            <w:tcW w:w="2835" w:type="dxa"/>
            <w:vMerge/>
          </w:tcPr>
          <w:p w:rsidR="00337DA8" w:rsidRDefault="00337DA8">
            <w:pPr>
              <w:widowControl w:val="0"/>
              <w:pBdr>
                <w:top w:val="nil"/>
                <w:left w:val="nil"/>
                <w:bottom w:val="nil"/>
                <w:right w:val="nil"/>
                <w:between w:val="nil"/>
              </w:pBdr>
              <w:spacing w:line="276" w:lineRule="auto"/>
              <w:rPr>
                <w:color w:val="000000"/>
                <w:sz w:val="22"/>
                <w:szCs w:val="22"/>
              </w:rPr>
            </w:pPr>
          </w:p>
        </w:tc>
        <w:tc>
          <w:tcPr>
            <w:tcW w:w="5007" w:type="dxa"/>
            <w:gridSpan w:val="2"/>
          </w:tcPr>
          <w:p w:rsidR="00337DA8" w:rsidRDefault="00D119C6">
            <w:pPr>
              <w:pBdr>
                <w:top w:val="nil"/>
                <w:left w:val="nil"/>
                <w:bottom w:val="nil"/>
                <w:right w:val="nil"/>
                <w:between w:val="nil"/>
              </w:pBdr>
              <w:rPr>
                <w:color w:val="000000"/>
                <w:sz w:val="22"/>
                <w:szCs w:val="22"/>
              </w:rPr>
            </w:pPr>
            <w:r>
              <w:rPr>
                <w:color w:val="000000"/>
                <w:sz w:val="22"/>
                <w:szCs w:val="22"/>
              </w:rPr>
              <w:t>12. Protecția mediului acvatic.</w:t>
            </w:r>
          </w:p>
        </w:tc>
        <w:tc>
          <w:tcPr>
            <w:tcW w:w="3357" w:type="dxa"/>
            <w:gridSpan w:val="2"/>
          </w:tcPr>
          <w:p w:rsidR="00337DA8" w:rsidRDefault="00337DA8">
            <w:pPr>
              <w:rPr>
                <w:sz w:val="22"/>
                <w:szCs w:val="22"/>
              </w:rPr>
            </w:pPr>
          </w:p>
        </w:tc>
        <w:tc>
          <w:tcPr>
            <w:tcW w:w="850" w:type="dxa"/>
            <w:vAlign w:val="center"/>
          </w:tcPr>
          <w:p w:rsidR="00337DA8" w:rsidRDefault="00D119C6" w:rsidP="005402E8">
            <w:pPr>
              <w:pBdr>
                <w:top w:val="nil"/>
                <w:left w:val="nil"/>
                <w:bottom w:val="nil"/>
                <w:right w:val="nil"/>
                <w:between w:val="nil"/>
              </w:pBdr>
              <w:jc w:val="center"/>
              <w:rPr>
                <w:color w:val="000000"/>
                <w:sz w:val="22"/>
                <w:szCs w:val="22"/>
              </w:rPr>
            </w:pPr>
            <w:r>
              <w:rPr>
                <w:color w:val="000000"/>
                <w:sz w:val="22"/>
                <w:szCs w:val="22"/>
              </w:rPr>
              <w:t>1</w:t>
            </w:r>
          </w:p>
        </w:tc>
        <w:tc>
          <w:tcPr>
            <w:tcW w:w="1134" w:type="dxa"/>
          </w:tcPr>
          <w:p w:rsidR="00337DA8" w:rsidRDefault="00337DA8">
            <w:pPr>
              <w:pBdr>
                <w:top w:val="nil"/>
                <w:left w:val="nil"/>
                <w:bottom w:val="nil"/>
                <w:right w:val="nil"/>
                <w:between w:val="nil"/>
              </w:pBdr>
              <w:rPr>
                <w:color w:val="000000"/>
                <w:sz w:val="22"/>
                <w:szCs w:val="22"/>
              </w:rPr>
            </w:pPr>
          </w:p>
        </w:tc>
      </w:tr>
      <w:tr w:rsidR="00337DA8" w:rsidTr="005402E8">
        <w:trPr>
          <w:cantSplit/>
          <w:trHeight w:val="143"/>
        </w:trPr>
        <w:tc>
          <w:tcPr>
            <w:tcW w:w="2240" w:type="dxa"/>
            <w:vMerge/>
          </w:tcPr>
          <w:p w:rsidR="00337DA8" w:rsidRDefault="00337DA8">
            <w:pPr>
              <w:widowControl w:val="0"/>
              <w:pBdr>
                <w:top w:val="nil"/>
                <w:left w:val="nil"/>
                <w:bottom w:val="nil"/>
                <w:right w:val="nil"/>
                <w:between w:val="nil"/>
              </w:pBdr>
              <w:spacing w:line="276" w:lineRule="auto"/>
              <w:rPr>
                <w:color w:val="000000"/>
                <w:sz w:val="22"/>
                <w:szCs w:val="22"/>
              </w:rPr>
            </w:pPr>
          </w:p>
        </w:tc>
        <w:tc>
          <w:tcPr>
            <w:tcW w:w="2835" w:type="dxa"/>
            <w:vMerge/>
          </w:tcPr>
          <w:p w:rsidR="00337DA8" w:rsidRDefault="00337DA8">
            <w:pPr>
              <w:widowControl w:val="0"/>
              <w:pBdr>
                <w:top w:val="nil"/>
                <w:left w:val="nil"/>
                <w:bottom w:val="nil"/>
                <w:right w:val="nil"/>
                <w:between w:val="nil"/>
              </w:pBdr>
              <w:spacing w:line="276" w:lineRule="auto"/>
              <w:rPr>
                <w:color w:val="000000"/>
                <w:sz w:val="22"/>
                <w:szCs w:val="22"/>
              </w:rPr>
            </w:pPr>
          </w:p>
        </w:tc>
        <w:tc>
          <w:tcPr>
            <w:tcW w:w="5007" w:type="dxa"/>
            <w:gridSpan w:val="2"/>
          </w:tcPr>
          <w:p w:rsidR="00337DA8" w:rsidRDefault="00D119C6">
            <w:pPr>
              <w:pBdr>
                <w:top w:val="nil"/>
                <w:left w:val="nil"/>
                <w:bottom w:val="nil"/>
                <w:right w:val="nil"/>
                <w:between w:val="nil"/>
              </w:pBdr>
              <w:rPr>
                <w:color w:val="000000"/>
                <w:sz w:val="22"/>
                <w:szCs w:val="22"/>
              </w:rPr>
            </w:pPr>
            <w:r>
              <w:rPr>
                <w:color w:val="000000"/>
                <w:sz w:val="22"/>
                <w:szCs w:val="22"/>
              </w:rPr>
              <w:t xml:space="preserve">13. Calitatea și valorificarea vegetaţiei naturale. </w:t>
            </w:r>
          </w:p>
        </w:tc>
        <w:tc>
          <w:tcPr>
            <w:tcW w:w="3357" w:type="dxa"/>
            <w:gridSpan w:val="2"/>
          </w:tcPr>
          <w:p w:rsidR="00337DA8" w:rsidRDefault="00337DA8">
            <w:pPr>
              <w:rPr>
                <w:sz w:val="22"/>
                <w:szCs w:val="22"/>
              </w:rPr>
            </w:pPr>
          </w:p>
        </w:tc>
        <w:tc>
          <w:tcPr>
            <w:tcW w:w="850" w:type="dxa"/>
            <w:vAlign w:val="center"/>
          </w:tcPr>
          <w:p w:rsidR="00337DA8" w:rsidRDefault="00D119C6" w:rsidP="005402E8">
            <w:pPr>
              <w:pBdr>
                <w:top w:val="nil"/>
                <w:left w:val="nil"/>
                <w:bottom w:val="nil"/>
                <w:right w:val="nil"/>
                <w:between w:val="nil"/>
              </w:pBdr>
              <w:jc w:val="center"/>
              <w:rPr>
                <w:color w:val="000000"/>
                <w:sz w:val="22"/>
                <w:szCs w:val="22"/>
              </w:rPr>
            </w:pPr>
            <w:r>
              <w:rPr>
                <w:color w:val="000000"/>
                <w:sz w:val="22"/>
                <w:szCs w:val="22"/>
              </w:rPr>
              <w:t>1</w:t>
            </w:r>
          </w:p>
        </w:tc>
        <w:tc>
          <w:tcPr>
            <w:tcW w:w="1134" w:type="dxa"/>
          </w:tcPr>
          <w:p w:rsidR="00337DA8" w:rsidRDefault="00337DA8">
            <w:pPr>
              <w:pBdr>
                <w:top w:val="nil"/>
                <w:left w:val="nil"/>
                <w:bottom w:val="nil"/>
                <w:right w:val="nil"/>
                <w:between w:val="nil"/>
              </w:pBdr>
              <w:rPr>
                <w:color w:val="000000"/>
                <w:sz w:val="22"/>
                <w:szCs w:val="22"/>
              </w:rPr>
            </w:pPr>
          </w:p>
        </w:tc>
      </w:tr>
      <w:tr w:rsidR="00337DA8" w:rsidTr="005402E8">
        <w:trPr>
          <w:cantSplit/>
          <w:trHeight w:val="143"/>
        </w:trPr>
        <w:tc>
          <w:tcPr>
            <w:tcW w:w="2240" w:type="dxa"/>
            <w:vMerge/>
          </w:tcPr>
          <w:p w:rsidR="00337DA8" w:rsidRDefault="00337DA8">
            <w:pPr>
              <w:widowControl w:val="0"/>
              <w:pBdr>
                <w:top w:val="nil"/>
                <w:left w:val="nil"/>
                <w:bottom w:val="nil"/>
                <w:right w:val="nil"/>
                <w:between w:val="nil"/>
              </w:pBdr>
              <w:spacing w:line="276" w:lineRule="auto"/>
              <w:rPr>
                <w:color w:val="000000"/>
                <w:sz w:val="22"/>
                <w:szCs w:val="22"/>
              </w:rPr>
            </w:pPr>
          </w:p>
        </w:tc>
        <w:tc>
          <w:tcPr>
            <w:tcW w:w="2835" w:type="dxa"/>
            <w:vMerge/>
          </w:tcPr>
          <w:p w:rsidR="00337DA8" w:rsidRDefault="00337DA8">
            <w:pPr>
              <w:widowControl w:val="0"/>
              <w:pBdr>
                <w:top w:val="nil"/>
                <w:left w:val="nil"/>
                <w:bottom w:val="nil"/>
                <w:right w:val="nil"/>
                <w:between w:val="nil"/>
              </w:pBdr>
              <w:spacing w:line="276" w:lineRule="auto"/>
              <w:rPr>
                <w:color w:val="000000"/>
                <w:sz w:val="22"/>
                <w:szCs w:val="22"/>
              </w:rPr>
            </w:pPr>
          </w:p>
        </w:tc>
        <w:tc>
          <w:tcPr>
            <w:tcW w:w="5007" w:type="dxa"/>
            <w:gridSpan w:val="2"/>
          </w:tcPr>
          <w:p w:rsidR="00337DA8" w:rsidRDefault="00D119C6">
            <w:pPr>
              <w:pBdr>
                <w:top w:val="nil"/>
                <w:left w:val="nil"/>
                <w:bottom w:val="nil"/>
                <w:right w:val="nil"/>
                <w:between w:val="nil"/>
              </w:pBdr>
              <w:rPr>
                <w:color w:val="000000"/>
                <w:sz w:val="22"/>
                <w:szCs w:val="22"/>
              </w:rPr>
            </w:pPr>
            <w:r>
              <w:rPr>
                <w:color w:val="000000"/>
                <w:sz w:val="22"/>
                <w:szCs w:val="22"/>
              </w:rPr>
              <w:t>14. Protecția vegetaţiei naturale.</w:t>
            </w:r>
          </w:p>
        </w:tc>
        <w:tc>
          <w:tcPr>
            <w:tcW w:w="3357" w:type="dxa"/>
            <w:gridSpan w:val="2"/>
          </w:tcPr>
          <w:p w:rsidR="00337DA8" w:rsidRDefault="00337DA8">
            <w:pPr>
              <w:rPr>
                <w:sz w:val="22"/>
                <w:szCs w:val="22"/>
              </w:rPr>
            </w:pPr>
          </w:p>
        </w:tc>
        <w:tc>
          <w:tcPr>
            <w:tcW w:w="850" w:type="dxa"/>
            <w:vAlign w:val="center"/>
          </w:tcPr>
          <w:p w:rsidR="00337DA8" w:rsidRDefault="00D119C6" w:rsidP="005402E8">
            <w:pPr>
              <w:pBdr>
                <w:top w:val="nil"/>
                <w:left w:val="nil"/>
                <w:bottom w:val="nil"/>
                <w:right w:val="nil"/>
                <w:between w:val="nil"/>
              </w:pBdr>
              <w:jc w:val="center"/>
              <w:rPr>
                <w:color w:val="000000"/>
                <w:sz w:val="22"/>
                <w:szCs w:val="22"/>
              </w:rPr>
            </w:pPr>
            <w:r>
              <w:rPr>
                <w:color w:val="000000"/>
                <w:sz w:val="22"/>
                <w:szCs w:val="22"/>
              </w:rPr>
              <w:t>1</w:t>
            </w:r>
          </w:p>
        </w:tc>
        <w:tc>
          <w:tcPr>
            <w:tcW w:w="1134" w:type="dxa"/>
          </w:tcPr>
          <w:p w:rsidR="00337DA8" w:rsidRDefault="00337DA8">
            <w:pPr>
              <w:pBdr>
                <w:top w:val="nil"/>
                <w:left w:val="nil"/>
                <w:bottom w:val="nil"/>
                <w:right w:val="nil"/>
                <w:between w:val="nil"/>
              </w:pBdr>
              <w:rPr>
                <w:color w:val="000000"/>
                <w:sz w:val="22"/>
                <w:szCs w:val="22"/>
              </w:rPr>
            </w:pPr>
          </w:p>
        </w:tc>
      </w:tr>
      <w:tr w:rsidR="00337DA8" w:rsidTr="005402E8">
        <w:trPr>
          <w:cantSplit/>
          <w:trHeight w:val="265"/>
        </w:trPr>
        <w:tc>
          <w:tcPr>
            <w:tcW w:w="2240" w:type="dxa"/>
            <w:vMerge/>
          </w:tcPr>
          <w:p w:rsidR="00337DA8" w:rsidRDefault="00337DA8">
            <w:pPr>
              <w:widowControl w:val="0"/>
              <w:pBdr>
                <w:top w:val="nil"/>
                <w:left w:val="nil"/>
                <w:bottom w:val="nil"/>
                <w:right w:val="nil"/>
                <w:between w:val="nil"/>
              </w:pBdr>
              <w:spacing w:line="276" w:lineRule="auto"/>
              <w:rPr>
                <w:color w:val="000000"/>
                <w:sz w:val="22"/>
                <w:szCs w:val="22"/>
              </w:rPr>
            </w:pPr>
          </w:p>
        </w:tc>
        <w:tc>
          <w:tcPr>
            <w:tcW w:w="2835" w:type="dxa"/>
            <w:vMerge/>
          </w:tcPr>
          <w:p w:rsidR="00337DA8" w:rsidRDefault="00337DA8">
            <w:pPr>
              <w:widowControl w:val="0"/>
              <w:pBdr>
                <w:top w:val="nil"/>
                <w:left w:val="nil"/>
                <w:bottom w:val="nil"/>
                <w:right w:val="nil"/>
                <w:between w:val="nil"/>
              </w:pBdr>
              <w:spacing w:line="276" w:lineRule="auto"/>
              <w:rPr>
                <w:color w:val="000000"/>
                <w:sz w:val="22"/>
                <w:szCs w:val="22"/>
              </w:rPr>
            </w:pPr>
          </w:p>
        </w:tc>
        <w:tc>
          <w:tcPr>
            <w:tcW w:w="5007" w:type="dxa"/>
            <w:gridSpan w:val="2"/>
          </w:tcPr>
          <w:p w:rsidR="00337DA8" w:rsidRDefault="00D119C6">
            <w:pPr>
              <w:pBdr>
                <w:top w:val="nil"/>
                <w:left w:val="nil"/>
                <w:bottom w:val="nil"/>
                <w:right w:val="nil"/>
                <w:between w:val="nil"/>
              </w:pBdr>
              <w:rPr>
                <w:color w:val="000000"/>
                <w:sz w:val="22"/>
                <w:szCs w:val="22"/>
              </w:rPr>
            </w:pPr>
            <w:r>
              <w:rPr>
                <w:color w:val="000000"/>
                <w:sz w:val="22"/>
                <w:szCs w:val="22"/>
              </w:rPr>
              <w:t>15. Calitatea și valorificarea lumii animale.</w:t>
            </w:r>
          </w:p>
        </w:tc>
        <w:tc>
          <w:tcPr>
            <w:tcW w:w="3357" w:type="dxa"/>
            <w:gridSpan w:val="2"/>
          </w:tcPr>
          <w:p w:rsidR="00337DA8" w:rsidRDefault="00337DA8">
            <w:pPr>
              <w:rPr>
                <w:sz w:val="22"/>
                <w:szCs w:val="22"/>
              </w:rPr>
            </w:pPr>
          </w:p>
        </w:tc>
        <w:tc>
          <w:tcPr>
            <w:tcW w:w="850" w:type="dxa"/>
            <w:vAlign w:val="center"/>
          </w:tcPr>
          <w:p w:rsidR="00337DA8" w:rsidRDefault="00D119C6" w:rsidP="005402E8">
            <w:pPr>
              <w:pBdr>
                <w:top w:val="nil"/>
                <w:left w:val="nil"/>
                <w:bottom w:val="nil"/>
                <w:right w:val="nil"/>
                <w:between w:val="nil"/>
              </w:pBdr>
              <w:jc w:val="center"/>
              <w:rPr>
                <w:color w:val="000000"/>
                <w:sz w:val="22"/>
                <w:szCs w:val="22"/>
              </w:rPr>
            </w:pPr>
            <w:r>
              <w:rPr>
                <w:color w:val="000000"/>
                <w:sz w:val="22"/>
                <w:szCs w:val="22"/>
              </w:rPr>
              <w:t>1</w:t>
            </w:r>
          </w:p>
        </w:tc>
        <w:tc>
          <w:tcPr>
            <w:tcW w:w="1134" w:type="dxa"/>
          </w:tcPr>
          <w:p w:rsidR="00337DA8" w:rsidRDefault="00337DA8">
            <w:pPr>
              <w:pBdr>
                <w:top w:val="nil"/>
                <w:left w:val="nil"/>
                <w:bottom w:val="nil"/>
                <w:right w:val="nil"/>
                <w:between w:val="nil"/>
              </w:pBdr>
              <w:rPr>
                <w:color w:val="000000"/>
                <w:sz w:val="22"/>
                <w:szCs w:val="22"/>
              </w:rPr>
            </w:pPr>
          </w:p>
        </w:tc>
      </w:tr>
      <w:tr w:rsidR="00337DA8" w:rsidTr="005402E8">
        <w:trPr>
          <w:cantSplit/>
          <w:trHeight w:val="143"/>
        </w:trPr>
        <w:tc>
          <w:tcPr>
            <w:tcW w:w="2240" w:type="dxa"/>
            <w:vMerge/>
          </w:tcPr>
          <w:p w:rsidR="00337DA8" w:rsidRDefault="00337DA8">
            <w:pPr>
              <w:widowControl w:val="0"/>
              <w:pBdr>
                <w:top w:val="nil"/>
                <w:left w:val="nil"/>
                <w:bottom w:val="nil"/>
                <w:right w:val="nil"/>
                <w:between w:val="nil"/>
              </w:pBdr>
              <w:spacing w:line="276" w:lineRule="auto"/>
              <w:rPr>
                <w:color w:val="000000"/>
                <w:sz w:val="22"/>
                <w:szCs w:val="22"/>
              </w:rPr>
            </w:pPr>
          </w:p>
        </w:tc>
        <w:tc>
          <w:tcPr>
            <w:tcW w:w="2835" w:type="dxa"/>
            <w:vMerge/>
          </w:tcPr>
          <w:p w:rsidR="00337DA8" w:rsidRDefault="00337DA8">
            <w:pPr>
              <w:widowControl w:val="0"/>
              <w:pBdr>
                <w:top w:val="nil"/>
                <w:left w:val="nil"/>
                <w:bottom w:val="nil"/>
                <w:right w:val="nil"/>
                <w:between w:val="nil"/>
              </w:pBdr>
              <w:spacing w:line="276" w:lineRule="auto"/>
              <w:rPr>
                <w:color w:val="000000"/>
                <w:sz w:val="22"/>
                <w:szCs w:val="22"/>
              </w:rPr>
            </w:pPr>
          </w:p>
        </w:tc>
        <w:tc>
          <w:tcPr>
            <w:tcW w:w="5007" w:type="dxa"/>
            <w:gridSpan w:val="2"/>
          </w:tcPr>
          <w:p w:rsidR="00337DA8" w:rsidRDefault="00D119C6">
            <w:pPr>
              <w:pBdr>
                <w:top w:val="nil"/>
                <w:left w:val="nil"/>
                <w:bottom w:val="nil"/>
                <w:right w:val="nil"/>
                <w:between w:val="nil"/>
              </w:pBdr>
              <w:rPr>
                <w:color w:val="000000"/>
                <w:sz w:val="22"/>
                <w:szCs w:val="22"/>
              </w:rPr>
            </w:pPr>
            <w:r>
              <w:rPr>
                <w:color w:val="000000"/>
                <w:sz w:val="22"/>
                <w:szCs w:val="22"/>
              </w:rPr>
              <w:t>16. Protecția lumii animale.</w:t>
            </w:r>
          </w:p>
        </w:tc>
        <w:tc>
          <w:tcPr>
            <w:tcW w:w="3357" w:type="dxa"/>
            <w:gridSpan w:val="2"/>
          </w:tcPr>
          <w:p w:rsidR="00337DA8" w:rsidRDefault="00337DA8">
            <w:pPr>
              <w:rPr>
                <w:sz w:val="22"/>
                <w:szCs w:val="22"/>
              </w:rPr>
            </w:pPr>
          </w:p>
        </w:tc>
        <w:tc>
          <w:tcPr>
            <w:tcW w:w="850" w:type="dxa"/>
            <w:vAlign w:val="center"/>
          </w:tcPr>
          <w:p w:rsidR="00337DA8" w:rsidRDefault="00D119C6" w:rsidP="005402E8">
            <w:pPr>
              <w:pBdr>
                <w:top w:val="nil"/>
                <w:left w:val="nil"/>
                <w:bottom w:val="nil"/>
                <w:right w:val="nil"/>
                <w:between w:val="nil"/>
              </w:pBdr>
              <w:jc w:val="center"/>
              <w:rPr>
                <w:color w:val="000000"/>
                <w:sz w:val="22"/>
                <w:szCs w:val="22"/>
              </w:rPr>
            </w:pPr>
            <w:r>
              <w:rPr>
                <w:color w:val="000000"/>
                <w:sz w:val="22"/>
                <w:szCs w:val="22"/>
              </w:rPr>
              <w:t>1</w:t>
            </w:r>
          </w:p>
        </w:tc>
        <w:tc>
          <w:tcPr>
            <w:tcW w:w="1134" w:type="dxa"/>
          </w:tcPr>
          <w:p w:rsidR="00337DA8" w:rsidRDefault="00337DA8">
            <w:pPr>
              <w:pBdr>
                <w:top w:val="nil"/>
                <w:left w:val="nil"/>
                <w:bottom w:val="nil"/>
                <w:right w:val="nil"/>
                <w:between w:val="nil"/>
              </w:pBdr>
              <w:rPr>
                <w:color w:val="000000"/>
                <w:sz w:val="22"/>
                <w:szCs w:val="22"/>
              </w:rPr>
            </w:pPr>
          </w:p>
        </w:tc>
      </w:tr>
      <w:tr w:rsidR="00337DA8" w:rsidTr="005402E8">
        <w:trPr>
          <w:cantSplit/>
          <w:trHeight w:val="400"/>
        </w:trPr>
        <w:tc>
          <w:tcPr>
            <w:tcW w:w="2240" w:type="dxa"/>
            <w:vMerge/>
          </w:tcPr>
          <w:p w:rsidR="00337DA8" w:rsidRDefault="00337DA8">
            <w:pPr>
              <w:widowControl w:val="0"/>
              <w:pBdr>
                <w:top w:val="nil"/>
                <w:left w:val="nil"/>
                <w:bottom w:val="nil"/>
                <w:right w:val="nil"/>
                <w:between w:val="nil"/>
              </w:pBdr>
              <w:spacing w:line="276" w:lineRule="auto"/>
              <w:rPr>
                <w:color w:val="000000"/>
                <w:sz w:val="22"/>
                <w:szCs w:val="22"/>
              </w:rPr>
            </w:pPr>
          </w:p>
        </w:tc>
        <w:tc>
          <w:tcPr>
            <w:tcW w:w="2835" w:type="dxa"/>
            <w:vMerge/>
          </w:tcPr>
          <w:p w:rsidR="00337DA8" w:rsidRDefault="00337DA8">
            <w:pPr>
              <w:widowControl w:val="0"/>
              <w:pBdr>
                <w:top w:val="nil"/>
                <w:left w:val="nil"/>
                <w:bottom w:val="nil"/>
                <w:right w:val="nil"/>
                <w:between w:val="nil"/>
              </w:pBdr>
              <w:spacing w:line="276" w:lineRule="auto"/>
              <w:rPr>
                <w:color w:val="000000"/>
                <w:sz w:val="22"/>
                <w:szCs w:val="22"/>
              </w:rPr>
            </w:pPr>
          </w:p>
        </w:tc>
        <w:tc>
          <w:tcPr>
            <w:tcW w:w="5007" w:type="dxa"/>
            <w:gridSpan w:val="2"/>
          </w:tcPr>
          <w:p w:rsidR="00337DA8" w:rsidRDefault="00D119C6">
            <w:pPr>
              <w:rPr>
                <w:sz w:val="22"/>
                <w:szCs w:val="22"/>
              </w:rPr>
            </w:pPr>
            <w:r>
              <w:rPr>
                <w:sz w:val="22"/>
                <w:szCs w:val="22"/>
              </w:rPr>
              <w:t>17. Calitatea, valorificarea și protecția solului și subsolului.</w:t>
            </w:r>
          </w:p>
        </w:tc>
        <w:tc>
          <w:tcPr>
            <w:tcW w:w="3357" w:type="dxa"/>
            <w:gridSpan w:val="2"/>
          </w:tcPr>
          <w:p w:rsidR="00337DA8" w:rsidRDefault="00337DA8">
            <w:pPr>
              <w:rPr>
                <w:sz w:val="22"/>
                <w:szCs w:val="22"/>
              </w:rPr>
            </w:pPr>
          </w:p>
        </w:tc>
        <w:tc>
          <w:tcPr>
            <w:tcW w:w="850" w:type="dxa"/>
            <w:vAlign w:val="center"/>
          </w:tcPr>
          <w:p w:rsidR="00337DA8" w:rsidRDefault="00D119C6" w:rsidP="005402E8">
            <w:pPr>
              <w:pBdr>
                <w:top w:val="nil"/>
                <w:left w:val="nil"/>
                <w:bottom w:val="nil"/>
                <w:right w:val="nil"/>
                <w:between w:val="nil"/>
              </w:pBdr>
              <w:jc w:val="center"/>
              <w:rPr>
                <w:color w:val="000000"/>
                <w:sz w:val="22"/>
                <w:szCs w:val="22"/>
              </w:rPr>
            </w:pPr>
            <w:r>
              <w:rPr>
                <w:color w:val="000000"/>
                <w:sz w:val="22"/>
                <w:szCs w:val="22"/>
              </w:rPr>
              <w:t>1</w:t>
            </w:r>
          </w:p>
        </w:tc>
        <w:tc>
          <w:tcPr>
            <w:tcW w:w="1134" w:type="dxa"/>
          </w:tcPr>
          <w:p w:rsidR="00337DA8" w:rsidRDefault="00337DA8">
            <w:pPr>
              <w:pBdr>
                <w:top w:val="nil"/>
                <w:left w:val="nil"/>
                <w:bottom w:val="nil"/>
                <w:right w:val="nil"/>
                <w:between w:val="nil"/>
              </w:pBdr>
              <w:rPr>
                <w:color w:val="000000"/>
                <w:sz w:val="22"/>
                <w:szCs w:val="22"/>
              </w:rPr>
            </w:pPr>
          </w:p>
        </w:tc>
      </w:tr>
      <w:tr w:rsidR="00337DA8" w:rsidTr="005402E8">
        <w:trPr>
          <w:cantSplit/>
          <w:trHeight w:val="394"/>
        </w:trPr>
        <w:tc>
          <w:tcPr>
            <w:tcW w:w="2240" w:type="dxa"/>
            <w:vMerge/>
          </w:tcPr>
          <w:p w:rsidR="00337DA8" w:rsidRDefault="00337DA8">
            <w:pPr>
              <w:widowControl w:val="0"/>
              <w:pBdr>
                <w:top w:val="nil"/>
                <w:left w:val="nil"/>
                <w:bottom w:val="nil"/>
                <w:right w:val="nil"/>
                <w:between w:val="nil"/>
              </w:pBdr>
              <w:spacing w:line="276" w:lineRule="auto"/>
              <w:rPr>
                <w:color w:val="000000"/>
                <w:sz w:val="22"/>
                <w:szCs w:val="22"/>
              </w:rPr>
            </w:pPr>
          </w:p>
        </w:tc>
        <w:tc>
          <w:tcPr>
            <w:tcW w:w="2835" w:type="dxa"/>
            <w:vMerge/>
          </w:tcPr>
          <w:p w:rsidR="00337DA8" w:rsidRDefault="00337DA8">
            <w:pPr>
              <w:widowControl w:val="0"/>
              <w:pBdr>
                <w:top w:val="nil"/>
                <w:left w:val="nil"/>
                <w:bottom w:val="nil"/>
                <w:right w:val="nil"/>
                <w:between w:val="nil"/>
              </w:pBdr>
              <w:spacing w:line="276" w:lineRule="auto"/>
              <w:rPr>
                <w:color w:val="000000"/>
                <w:sz w:val="22"/>
                <w:szCs w:val="22"/>
              </w:rPr>
            </w:pPr>
          </w:p>
        </w:tc>
        <w:tc>
          <w:tcPr>
            <w:tcW w:w="5007" w:type="dxa"/>
            <w:gridSpan w:val="2"/>
          </w:tcPr>
          <w:p w:rsidR="00337DA8" w:rsidRDefault="00D119C6">
            <w:pPr>
              <w:pBdr>
                <w:top w:val="nil"/>
                <w:left w:val="nil"/>
                <w:bottom w:val="nil"/>
                <w:right w:val="nil"/>
                <w:between w:val="nil"/>
              </w:pBdr>
              <w:ind w:left="-85" w:right="-65"/>
              <w:rPr>
                <w:color w:val="000000"/>
                <w:sz w:val="22"/>
                <w:szCs w:val="22"/>
              </w:rPr>
            </w:pPr>
            <w:r>
              <w:rPr>
                <w:color w:val="000000"/>
                <w:sz w:val="22"/>
                <w:szCs w:val="22"/>
              </w:rPr>
              <w:t xml:space="preserve">18. Conservarea și protecția naturii şi a patrimoniului  cultural. </w:t>
            </w:r>
          </w:p>
        </w:tc>
        <w:tc>
          <w:tcPr>
            <w:tcW w:w="3357" w:type="dxa"/>
            <w:gridSpan w:val="2"/>
          </w:tcPr>
          <w:p w:rsidR="00337DA8" w:rsidRDefault="00D119C6">
            <w:pPr>
              <w:rPr>
                <w:sz w:val="22"/>
                <w:szCs w:val="22"/>
              </w:rPr>
            </w:pPr>
            <w:r>
              <w:rPr>
                <w:sz w:val="22"/>
                <w:szCs w:val="22"/>
              </w:rPr>
              <w:t>Patrimoniu natural, patrimoniu cultural.</w:t>
            </w:r>
          </w:p>
        </w:tc>
        <w:tc>
          <w:tcPr>
            <w:tcW w:w="850" w:type="dxa"/>
            <w:vAlign w:val="center"/>
          </w:tcPr>
          <w:p w:rsidR="00337DA8" w:rsidRDefault="00D119C6" w:rsidP="005402E8">
            <w:pPr>
              <w:pBdr>
                <w:top w:val="nil"/>
                <w:left w:val="nil"/>
                <w:bottom w:val="nil"/>
                <w:right w:val="nil"/>
                <w:between w:val="nil"/>
              </w:pBdr>
              <w:jc w:val="center"/>
              <w:rPr>
                <w:color w:val="000000"/>
                <w:sz w:val="22"/>
                <w:szCs w:val="22"/>
              </w:rPr>
            </w:pPr>
            <w:r>
              <w:rPr>
                <w:color w:val="000000"/>
                <w:sz w:val="22"/>
                <w:szCs w:val="22"/>
              </w:rPr>
              <w:t>1</w:t>
            </w:r>
          </w:p>
        </w:tc>
        <w:tc>
          <w:tcPr>
            <w:tcW w:w="1134" w:type="dxa"/>
          </w:tcPr>
          <w:p w:rsidR="00337DA8" w:rsidRDefault="00337DA8">
            <w:pPr>
              <w:pBdr>
                <w:top w:val="nil"/>
                <w:left w:val="nil"/>
                <w:bottom w:val="nil"/>
                <w:right w:val="nil"/>
                <w:between w:val="nil"/>
              </w:pBdr>
              <w:rPr>
                <w:color w:val="000000"/>
                <w:sz w:val="22"/>
                <w:szCs w:val="22"/>
              </w:rPr>
            </w:pPr>
          </w:p>
        </w:tc>
      </w:tr>
      <w:tr w:rsidR="00337DA8" w:rsidTr="005402E8">
        <w:trPr>
          <w:cantSplit/>
          <w:trHeight w:val="143"/>
        </w:trPr>
        <w:tc>
          <w:tcPr>
            <w:tcW w:w="2240" w:type="dxa"/>
            <w:vMerge/>
          </w:tcPr>
          <w:p w:rsidR="00337DA8" w:rsidRDefault="00337DA8">
            <w:pPr>
              <w:widowControl w:val="0"/>
              <w:pBdr>
                <w:top w:val="nil"/>
                <w:left w:val="nil"/>
                <w:bottom w:val="nil"/>
                <w:right w:val="nil"/>
                <w:between w:val="nil"/>
              </w:pBdr>
              <w:spacing w:line="276" w:lineRule="auto"/>
              <w:rPr>
                <w:color w:val="000000"/>
                <w:sz w:val="22"/>
                <w:szCs w:val="22"/>
              </w:rPr>
            </w:pPr>
          </w:p>
        </w:tc>
        <w:tc>
          <w:tcPr>
            <w:tcW w:w="2835" w:type="dxa"/>
            <w:vMerge/>
          </w:tcPr>
          <w:p w:rsidR="00337DA8" w:rsidRDefault="00337DA8">
            <w:pPr>
              <w:widowControl w:val="0"/>
              <w:pBdr>
                <w:top w:val="nil"/>
                <w:left w:val="nil"/>
                <w:bottom w:val="nil"/>
                <w:right w:val="nil"/>
                <w:between w:val="nil"/>
              </w:pBdr>
              <w:spacing w:line="276" w:lineRule="auto"/>
              <w:rPr>
                <w:color w:val="000000"/>
                <w:sz w:val="22"/>
                <w:szCs w:val="22"/>
              </w:rPr>
            </w:pPr>
          </w:p>
        </w:tc>
        <w:tc>
          <w:tcPr>
            <w:tcW w:w="5007" w:type="dxa"/>
            <w:gridSpan w:val="2"/>
          </w:tcPr>
          <w:p w:rsidR="00337DA8" w:rsidRDefault="00D119C6">
            <w:pPr>
              <w:pBdr>
                <w:top w:val="nil"/>
                <w:left w:val="nil"/>
                <w:bottom w:val="nil"/>
                <w:right w:val="nil"/>
                <w:between w:val="nil"/>
              </w:pBdr>
              <w:rPr>
                <w:color w:val="000000"/>
                <w:sz w:val="22"/>
                <w:szCs w:val="22"/>
              </w:rPr>
            </w:pPr>
            <w:r>
              <w:rPr>
                <w:color w:val="000000"/>
                <w:sz w:val="22"/>
                <w:szCs w:val="22"/>
              </w:rPr>
              <w:t>19. Ariile protejate în lume.</w:t>
            </w:r>
          </w:p>
        </w:tc>
        <w:tc>
          <w:tcPr>
            <w:tcW w:w="3357" w:type="dxa"/>
            <w:gridSpan w:val="2"/>
            <w:vMerge w:val="restart"/>
          </w:tcPr>
          <w:p w:rsidR="00337DA8" w:rsidRDefault="00D119C6">
            <w:pPr>
              <w:rPr>
                <w:sz w:val="22"/>
                <w:szCs w:val="22"/>
              </w:rPr>
            </w:pPr>
            <w:r>
              <w:rPr>
                <w:sz w:val="22"/>
                <w:szCs w:val="22"/>
              </w:rPr>
              <w:t>Arie naturală protejată.</w:t>
            </w:r>
          </w:p>
          <w:p w:rsidR="00337DA8" w:rsidRDefault="00D119C6">
            <w:pPr>
              <w:rPr>
                <w:sz w:val="22"/>
                <w:szCs w:val="22"/>
              </w:rPr>
            </w:pPr>
            <w:r>
              <w:rPr>
                <w:sz w:val="22"/>
                <w:szCs w:val="22"/>
              </w:rPr>
              <w:t>Parc național.</w:t>
            </w:r>
          </w:p>
          <w:p w:rsidR="00337DA8" w:rsidRDefault="00D119C6">
            <w:pPr>
              <w:rPr>
                <w:sz w:val="16"/>
                <w:szCs w:val="16"/>
              </w:rPr>
            </w:pPr>
            <w:r>
              <w:rPr>
                <w:b/>
                <w:bCs/>
                <w:sz w:val="16"/>
                <w:szCs w:val="16"/>
              </w:rPr>
              <w:t xml:space="preserve">Parcuri naționale: </w:t>
            </w:r>
            <w:proofErr w:type="spellStart"/>
            <w:r>
              <w:rPr>
                <w:sz w:val="16"/>
                <w:szCs w:val="16"/>
              </w:rPr>
              <w:t>Yellowstone</w:t>
            </w:r>
            <w:proofErr w:type="spellEnd"/>
            <w:r>
              <w:rPr>
                <w:sz w:val="16"/>
                <w:szCs w:val="16"/>
              </w:rPr>
              <w:t xml:space="preserve">, Groenlanda, Galapagos,  </w:t>
            </w:r>
            <w:proofErr w:type="spellStart"/>
            <w:r>
              <w:rPr>
                <w:sz w:val="16"/>
                <w:szCs w:val="16"/>
              </w:rPr>
              <w:t>Serengeti</w:t>
            </w:r>
            <w:proofErr w:type="spellEnd"/>
            <w:r>
              <w:rPr>
                <w:sz w:val="16"/>
                <w:szCs w:val="16"/>
              </w:rPr>
              <w:t xml:space="preserve">, </w:t>
            </w:r>
            <w:proofErr w:type="spellStart"/>
            <w:r>
              <w:rPr>
                <w:sz w:val="16"/>
                <w:szCs w:val="16"/>
              </w:rPr>
              <w:t>Kaziranga</w:t>
            </w:r>
            <w:proofErr w:type="spellEnd"/>
            <w:r>
              <w:rPr>
                <w:sz w:val="16"/>
                <w:szCs w:val="16"/>
              </w:rPr>
              <w:t xml:space="preserve">, Cheile Bicazului-Hășmaș, </w:t>
            </w:r>
            <w:proofErr w:type="spellStart"/>
            <w:r>
              <w:rPr>
                <w:sz w:val="16"/>
                <w:szCs w:val="16"/>
              </w:rPr>
              <w:t>Grand</w:t>
            </w:r>
            <w:proofErr w:type="spellEnd"/>
            <w:r>
              <w:rPr>
                <w:sz w:val="16"/>
                <w:szCs w:val="16"/>
              </w:rPr>
              <w:t xml:space="preserve"> </w:t>
            </w:r>
            <w:proofErr w:type="spellStart"/>
            <w:r>
              <w:rPr>
                <w:sz w:val="16"/>
                <w:szCs w:val="16"/>
              </w:rPr>
              <w:t>Canyon</w:t>
            </w:r>
            <w:proofErr w:type="spellEnd"/>
            <w:r>
              <w:rPr>
                <w:sz w:val="16"/>
                <w:szCs w:val="16"/>
              </w:rPr>
              <w:t xml:space="preserve">, </w:t>
            </w:r>
            <w:proofErr w:type="spellStart"/>
            <w:r>
              <w:rPr>
                <w:sz w:val="16"/>
                <w:szCs w:val="16"/>
              </w:rPr>
              <w:t>Mammonth</w:t>
            </w:r>
            <w:proofErr w:type="spellEnd"/>
            <w:r>
              <w:rPr>
                <w:sz w:val="16"/>
                <w:szCs w:val="16"/>
              </w:rPr>
              <w:t xml:space="preserve"> Cave, </w:t>
            </w:r>
            <w:proofErr w:type="spellStart"/>
            <w:r>
              <w:rPr>
                <w:sz w:val="16"/>
                <w:szCs w:val="16"/>
              </w:rPr>
              <w:t>Hawaii</w:t>
            </w:r>
            <w:proofErr w:type="spellEnd"/>
            <w:r>
              <w:rPr>
                <w:sz w:val="16"/>
                <w:szCs w:val="16"/>
              </w:rPr>
              <w:t xml:space="preserve">, Amazonia, </w:t>
            </w:r>
            <w:proofErr w:type="spellStart"/>
            <w:r>
              <w:rPr>
                <w:sz w:val="16"/>
                <w:szCs w:val="16"/>
              </w:rPr>
              <w:t>Virunga</w:t>
            </w:r>
            <w:proofErr w:type="spellEnd"/>
            <w:r>
              <w:rPr>
                <w:sz w:val="16"/>
                <w:szCs w:val="16"/>
              </w:rPr>
              <w:t xml:space="preserve">, Kilimanjaro, </w:t>
            </w:r>
            <w:proofErr w:type="spellStart"/>
            <w:r>
              <w:rPr>
                <w:sz w:val="16"/>
                <w:szCs w:val="16"/>
              </w:rPr>
              <w:t>Kruger</w:t>
            </w:r>
            <w:proofErr w:type="spellEnd"/>
            <w:r>
              <w:rPr>
                <w:sz w:val="16"/>
                <w:szCs w:val="16"/>
              </w:rPr>
              <w:t>.</w:t>
            </w:r>
          </w:p>
          <w:p w:rsidR="00337DA8" w:rsidRDefault="00D119C6">
            <w:pPr>
              <w:rPr>
                <w:sz w:val="16"/>
                <w:szCs w:val="16"/>
              </w:rPr>
            </w:pPr>
            <w:r>
              <w:rPr>
                <w:b/>
                <w:bCs/>
                <w:sz w:val="16"/>
                <w:szCs w:val="16"/>
              </w:rPr>
              <w:t xml:space="preserve">Rezervații naturale: </w:t>
            </w:r>
            <w:r>
              <w:rPr>
                <w:sz w:val="16"/>
                <w:szCs w:val="16"/>
              </w:rPr>
              <w:t>Balenelor, Kalahari, Marea Rezervație Gobi, Cheile Turzii, Cheile Bicazului.</w:t>
            </w:r>
          </w:p>
          <w:p w:rsidR="00337DA8" w:rsidRDefault="00D119C6">
            <w:pPr>
              <w:rPr>
                <w:sz w:val="16"/>
                <w:szCs w:val="16"/>
              </w:rPr>
            </w:pPr>
            <w:r>
              <w:rPr>
                <w:b/>
                <w:bCs/>
                <w:sz w:val="16"/>
                <w:szCs w:val="16"/>
              </w:rPr>
              <w:t xml:space="preserve">Rezervația Biosferei: </w:t>
            </w:r>
            <w:r>
              <w:rPr>
                <w:sz w:val="16"/>
                <w:szCs w:val="16"/>
              </w:rPr>
              <w:t>Delta Dunării.</w:t>
            </w:r>
          </w:p>
          <w:p w:rsidR="00337DA8" w:rsidRDefault="00D119C6">
            <w:pPr>
              <w:rPr>
                <w:sz w:val="16"/>
                <w:szCs w:val="16"/>
              </w:rPr>
            </w:pPr>
            <w:r>
              <w:rPr>
                <w:b/>
                <w:bCs/>
                <w:sz w:val="16"/>
                <w:szCs w:val="16"/>
              </w:rPr>
              <w:t xml:space="preserve">Obiective din lista patrimoniului mondial UNESCO: </w:t>
            </w:r>
            <w:r>
              <w:rPr>
                <w:sz w:val="16"/>
                <w:szCs w:val="16"/>
              </w:rPr>
              <w:t xml:space="preserve">Bisericile pictate din nordul Moldovei (România), Muntele Athos, Machu Picchu, Taj Mahal, Dubrovnik, Petra, </w:t>
            </w:r>
            <w:r>
              <w:rPr>
                <w:i/>
                <w:iCs/>
                <w:sz w:val="16"/>
                <w:szCs w:val="16"/>
              </w:rPr>
              <w:t>Schönbrunn.</w:t>
            </w:r>
          </w:p>
          <w:p w:rsidR="00337DA8" w:rsidRDefault="00D119C6">
            <w:pPr>
              <w:rPr>
                <w:sz w:val="16"/>
                <w:szCs w:val="16"/>
              </w:rPr>
            </w:pPr>
            <w:r>
              <w:rPr>
                <w:b/>
                <w:bCs/>
                <w:sz w:val="16"/>
                <w:szCs w:val="16"/>
              </w:rPr>
              <w:t xml:space="preserve">Obiective naturale: </w:t>
            </w:r>
            <w:r>
              <w:rPr>
                <w:sz w:val="16"/>
                <w:szCs w:val="16"/>
              </w:rPr>
              <w:t>Marea Barieră de Corali.</w:t>
            </w:r>
          </w:p>
          <w:p w:rsidR="00337DA8" w:rsidRDefault="00D119C6">
            <w:pPr>
              <w:rPr>
                <w:sz w:val="16"/>
                <w:szCs w:val="16"/>
                <w:u w:val="single"/>
              </w:rPr>
            </w:pPr>
            <w:r>
              <w:rPr>
                <w:b/>
                <w:bCs/>
                <w:sz w:val="16"/>
                <w:szCs w:val="16"/>
                <w:u w:val="single"/>
              </w:rPr>
              <w:t>Arii protejate din Republica Moldova:</w:t>
            </w:r>
          </w:p>
          <w:p w:rsidR="00337DA8" w:rsidRDefault="00D119C6">
            <w:pPr>
              <w:rPr>
                <w:sz w:val="16"/>
                <w:szCs w:val="16"/>
              </w:rPr>
            </w:pPr>
            <w:r>
              <w:rPr>
                <w:b/>
                <w:bCs/>
                <w:sz w:val="16"/>
                <w:szCs w:val="16"/>
              </w:rPr>
              <w:t xml:space="preserve">Parcuri naționale: </w:t>
            </w:r>
            <w:r>
              <w:rPr>
                <w:sz w:val="16"/>
                <w:szCs w:val="16"/>
              </w:rPr>
              <w:t>Orhei.</w:t>
            </w:r>
          </w:p>
          <w:p w:rsidR="00337DA8" w:rsidRDefault="00D119C6">
            <w:pPr>
              <w:rPr>
                <w:sz w:val="16"/>
                <w:szCs w:val="16"/>
              </w:rPr>
            </w:pPr>
            <w:r>
              <w:rPr>
                <w:b/>
                <w:bCs/>
                <w:sz w:val="16"/>
                <w:szCs w:val="16"/>
              </w:rPr>
              <w:t>Rezervaţii ştiinţifice:</w:t>
            </w:r>
            <w:r>
              <w:rPr>
                <w:sz w:val="16"/>
                <w:szCs w:val="16"/>
              </w:rPr>
              <w:t xml:space="preserve"> ,,Codrii”, ,,Plaiul Fagului”, ,,Pădurea Domnească”, ,,Prutul de Jos”, ,,</w:t>
            </w:r>
            <w:proofErr w:type="spellStart"/>
            <w:r>
              <w:rPr>
                <w:sz w:val="16"/>
                <w:szCs w:val="16"/>
              </w:rPr>
              <w:t>Iagorlâc</w:t>
            </w:r>
            <w:proofErr w:type="spellEnd"/>
            <w:r>
              <w:rPr>
                <w:sz w:val="16"/>
                <w:szCs w:val="16"/>
              </w:rPr>
              <w:t>”.</w:t>
            </w:r>
          </w:p>
          <w:p w:rsidR="00337DA8" w:rsidRDefault="00D119C6">
            <w:pPr>
              <w:rPr>
                <w:sz w:val="16"/>
                <w:szCs w:val="16"/>
              </w:rPr>
            </w:pPr>
            <w:r>
              <w:rPr>
                <w:b/>
                <w:bCs/>
                <w:sz w:val="16"/>
                <w:szCs w:val="16"/>
              </w:rPr>
              <w:t xml:space="preserve">Rezervații peisajere: </w:t>
            </w:r>
            <w:r>
              <w:rPr>
                <w:sz w:val="16"/>
                <w:szCs w:val="16"/>
              </w:rPr>
              <w:t>Suta de Movile, Rudi-Arionești, La Castel.</w:t>
            </w:r>
          </w:p>
          <w:p w:rsidR="00337DA8" w:rsidRDefault="00D119C6">
            <w:pPr>
              <w:rPr>
                <w:sz w:val="16"/>
                <w:szCs w:val="16"/>
              </w:rPr>
            </w:pPr>
            <w:r>
              <w:rPr>
                <w:b/>
                <w:bCs/>
                <w:sz w:val="16"/>
                <w:szCs w:val="16"/>
              </w:rPr>
              <w:t xml:space="preserve">Monumente ale naturii: </w:t>
            </w:r>
            <w:r>
              <w:rPr>
                <w:sz w:val="16"/>
                <w:szCs w:val="16"/>
              </w:rPr>
              <w:t xml:space="preserve">Peștera „Emil Racoviță”, Cheile Butești, Izvorul </w:t>
            </w:r>
            <w:proofErr w:type="spellStart"/>
            <w:r>
              <w:rPr>
                <w:sz w:val="16"/>
                <w:szCs w:val="16"/>
              </w:rPr>
              <w:t>Jeloboc</w:t>
            </w:r>
            <w:proofErr w:type="spellEnd"/>
            <w:r>
              <w:rPr>
                <w:sz w:val="16"/>
                <w:szCs w:val="16"/>
              </w:rPr>
              <w:t>.</w:t>
            </w:r>
          </w:p>
          <w:p w:rsidR="00337DA8" w:rsidRDefault="00D119C6">
            <w:pPr>
              <w:rPr>
                <w:sz w:val="22"/>
                <w:szCs w:val="22"/>
              </w:rPr>
            </w:pPr>
            <w:r>
              <w:rPr>
                <w:b/>
                <w:bCs/>
                <w:sz w:val="16"/>
                <w:szCs w:val="16"/>
              </w:rPr>
              <w:t xml:space="preserve">Situri din Republica Moldova pe lista Patrimoniului mondial UNESCO: </w:t>
            </w:r>
            <w:r>
              <w:rPr>
                <w:sz w:val="16"/>
                <w:szCs w:val="16"/>
              </w:rPr>
              <w:t xml:space="preserve">Arcul geodezic </w:t>
            </w:r>
            <w:proofErr w:type="spellStart"/>
            <w:r>
              <w:rPr>
                <w:sz w:val="16"/>
                <w:szCs w:val="16"/>
              </w:rPr>
              <w:t>Struve</w:t>
            </w:r>
            <w:proofErr w:type="spellEnd"/>
            <w:r>
              <w:rPr>
                <w:sz w:val="16"/>
                <w:szCs w:val="16"/>
              </w:rPr>
              <w:t>.</w:t>
            </w:r>
          </w:p>
        </w:tc>
        <w:tc>
          <w:tcPr>
            <w:tcW w:w="850" w:type="dxa"/>
            <w:vAlign w:val="center"/>
          </w:tcPr>
          <w:p w:rsidR="00337DA8" w:rsidRDefault="00D119C6" w:rsidP="005402E8">
            <w:pPr>
              <w:pBdr>
                <w:top w:val="nil"/>
                <w:left w:val="nil"/>
                <w:bottom w:val="nil"/>
                <w:right w:val="nil"/>
                <w:between w:val="nil"/>
              </w:pBdr>
              <w:jc w:val="center"/>
              <w:rPr>
                <w:color w:val="000000"/>
                <w:sz w:val="22"/>
                <w:szCs w:val="22"/>
              </w:rPr>
            </w:pPr>
            <w:r>
              <w:rPr>
                <w:color w:val="000000"/>
                <w:sz w:val="22"/>
                <w:szCs w:val="22"/>
              </w:rPr>
              <w:t>1</w:t>
            </w:r>
          </w:p>
        </w:tc>
        <w:tc>
          <w:tcPr>
            <w:tcW w:w="1134" w:type="dxa"/>
          </w:tcPr>
          <w:p w:rsidR="00337DA8" w:rsidRDefault="00337DA8">
            <w:pPr>
              <w:pBdr>
                <w:top w:val="nil"/>
                <w:left w:val="nil"/>
                <w:bottom w:val="nil"/>
                <w:right w:val="nil"/>
                <w:between w:val="nil"/>
              </w:pBdr>
              <w:rPr>
                <w:color w:val="000000"/>
                <w:sz w:val="22"/>
                <w:szCs w:val="22"/>
              </w:rPr>
            </w:pPr>
          </w:p>
        </w:tc>
      </w:tr>
      <w:tr w:rsidR="00337DA8" w:rsidTr="005402E8">
        <w:trPr>
          <w:cantSplit/>
          <w:trHeight w:val="143"/>
        </w:trPr>
        <w:tc>
          <w:tcPr>
            <w:tcW w:w="2240" w:type="dxa"/>
            <w:vMerge/>
          </w:tcPr>
          <w:p w:rsidR="00337DA8" w:rsidRDefault="00337DA8">
            <w:pPr>
              <w:widowControl w:val="0"/>
              <w:pBdr>
                <w:top w:val="nil"/>
                <w:left w:val="nil"/>
                <w:bottom w:val="nil"/>
                <w:right w:val="nil"/>
                <w:between w:val="nil"/>
              </w:pBdr>
              <w:spacing w:line="276" w:lineRule="auto"/>
              <w:rPr>
                <w:color w:val="000000"/>
                <w:sz w:val="22"/>
                <w:szCs w:val="22"/>
              </w:rPr>
            </w:pPr>
          </w:p>
        </w:tc>
        <w:tc>
          <w:tcPr>
            <w:tcW w:w="2835" w:type="dxa"/>
            <w:vMerge/>
          </w:tcPr>
          <w:p w:rsidR="00337DA8" w:rsidRDefault="00337DA8">
            <w:pPr>
              <w:widowControl w:val="0"/>
              <w:pBdr>
                <w:top w:val="nil"/>
                <w:left w:val="nil"/>
                <w:bottom w:val="nil"/>
                <w:right w:val="nil"/>
                <w:between w:val="nil"/>
              </w:pBdr>
              <w:spacing w:line="276" w:lineRule="auto"/>
              <w:rPr>
                <w:color w:val="000000"/>
                <w:sz w:val="22"/>
                <w:szCs w:val="22"/>
              </w:rPr>
            </w:pPr>
          </w:p>
        </w:tc>
        <w:tc>
          <w:tcPr>
            <w:tcW w:w="5007" w:type="dxa"/>
            <w:gridSpan w:val="2"/>
          </w:tcPr>
          <w:p w:rsidR="00337DA8" w:rsidRDefault="00D119C6">
            <w:pPr>
              <w:pBdr>
                <w:top w:val="nil"/>
                <w:left w:val="nil"/>
                <w:bottom w:val="nil"/>
                <w:right w:val="nil"/>
                <w:between w:val="nil"/>
              </w:pBdr>
              <w:rPr>
                <w:color w:val="000000"/>
                <w:sz w:val="22"/>
                <w:szCs w:val="22"/>
              </w:rPr>
            </w:pPr>
            <w:r>
              <w:rPr>
                <w:color w:val="000000"/>
                <w:sz w:val="22"/>
                <w:szCs w:val="22"/>
              </w:rPr>
              <w:t>20. Ariile protejate în Republica Moldova.</w:t>
            </w:r>
          </w:p>
        </w:tc>
        <w:tc>
          <w:tcPr>
            <w:tcW w:w="3357" w:type="dxa"/>
            <w:gridSpan w:val="2"/>
            <w:vMerge/>
          </w:tcPr>
          <w:p w:rsidR="00337DA8" w:rsidRDefault="00337DA8">
            <w:pPr>
              <w:widowControl w:val="0"/>
              <w:pBdr>
                <w:top w:val="nil"/>
                <w:left w:val="nil"/>
                <w:bottom w:val="nil"/>
                <w:right w:val="nil"/>
                <w:between w:val="nil"/>
              </w:pBdr>
              <w:spacing w:line="276" w:lineRule="auto"/>
              <w:rPr>
                <w:color w:val="000000"/>
                <w:sz w:val="22"/>
                <w:szCs w:val="22"/>
              </w:rPr>
            </w:pPr>
          </w:p>
        </w:tc>
        <w:tc>
          <w:tcPr>
            <w:tcW w:w="850" w:type="dxa"/>
            <w:vAlign w:val="center"/>
          </w:tcPr>
          <w:p w:rsidR="00337DA8" w:rsidRDefault="00D119C6" w:rsidP="005402E8">
            <w:pPr>
              <w:pBdr>
                <w:top w:val="nil"/>
                <w:left w:val="nil"/>
                <w:bottom w:val="nil"/>
                <w:right w:val="nil"/>
                <w:between w:val="nil"/>
              </w:pBdr>
              <w:jc w:val="center"/>
              <w:rPr>
                <w:color w:val="000000"/>
                <w:sz w:val="22"/>
                <w:szCs w:val="22"/>
              </w:rPr>
            </w:pPr>
            <w:r>
              <w:rPr>
                <w:color w:val="000000"/>
                <w:sz w:val="22"/>
                <w:szCs w:val="22"/>
              </w:rPr>
              <w:t>1</w:t>
            </w:r>
          </w:p>
        </w:tc>
        <w:tc>
          <w:tcPr>
            <w:tcW w:w="1134" w:type="dxa"/>
          </w:tcPr>
          <w:p w:rsidR="00337DA8" w:rsidRDefault="00337DA8">
            <w:pPr>
              <w:pBdr>
                <w:top w:val="nil"/>
                <w:left w:val="nil"/>
                <w:bottom w:val="nil"/>
                <w:right w:val="nil"/>
                <w:between w:val="nil"/>
              </w:pBdr>
              <w:rPr>
                <w:color w:val="000000"/>
                <w:sz w:val="22"/>
                <w:szCs w:val="22"/>
              </w:rPr>
            </w:pPr>
          </w:p>
        </w:tc>
      </w:tr>
      <w:tr w:rsidR="00337DA8">
        <w:trPr>
          <w:cantSplit/>
          <w:trHeight w:val="891"/>
        </w:trPr>
        <w:tc>
          <w:tcPr>
            <w:tcW w:w="2240" w:type="dxa"/>
            <w:vMerge/>
          </w:tcPr>
          <w:p w:rsidR="00337DA8" w:rsidRDefault="00337DA8">
            <w:pPr>
              <w:widowControl w:val="0"/>
              <w:pBdr>
                <w:top w:val="nil"/>
                <w:left w:val="nil"/>
                <w:bottom w:val="nil"/>
                <w:right w:val="nil"/>
                <w:between w:val="nil"/>
              </w:pBdr>
              <w:spacing w:line="276" w:lineRule="auto"/>
              <w:rPr>
                <w:color w:val="000000"/>
                <w:sz w:val="22"/>
                <w:szCs w:val="22"/>
              </w:rPr>
            </w:pPr>
          </w:p>
        </w:tc>
        <w:tc>
          <w:tcPr>
            <w:tcW w:w="2835" w:type="dxa"/>
            <w:vMerge/>
          </w:tcPr>
          <w:p w:rsidR="00337DA8" w:rsidRDefault="00337DA8">
            <w:pPr>
              <w:widowControl w:val="0"/>
              <w:pBdr>
                <w:top w:val="nil"/>
                <w:left w:val="nil"/>
                <w:bottom w:val="nil"/>
                <w:right w:val="nil"/>
                <w:between w:val="nil"/>
              </w:pBdr>
              <w:spacing w:line="276" w:lineRule="auto"/>
              <w:rPr>
                <w:color w:val="000000"/>
                <w:sz w:val="22"/>
                <w:szCs w:val="22"/>
              </w:rPr>
            </w:pPr>
          </w:p>
        </w:tc>
        <w:tc>
          <w:tcPr>
            <w:tcW w:w="5007" w:type="dxa"/>
            <w:gridSpan w:val="2"/>
          </w:tcPr>
          <w:p w:rsidR="00337DA8" w:rsidRDefault="00D119C6">
            <w:pPr>
              <w:pBdr>
                <w:top w:val="nil"/>
                <w:left w:val="nil"/>
                <w:bottom w:val="nil"/>
                <w:right w:val="nil"/>
                <w:between w:val="nil"/>
              </w:pBdr>
              <w:rPr>
                <w:color w:val="000000"/>
                <w:sz w:val="22"/>
                <w:szCs w:val="22"/>
              </w:rPr>
            </w:pPr>
            <w:r>
              <w:rPr>
                <w:color w:val="000000"/>
                <w:sz w:val="22"/>
                <w:szCs w:val="22"/>
              </w:rPr>
              <w:t>21. Patrimoniul mondial UNESCO: natural, cultural și mixt. Situri din Republica Moldova pe lista Patrimoniului mondial UNESCO.</w:t>
            </w:r>
          </w:p>
        </w:tc>
        <w:tc>
          <w:tcPr>
            <w:tcW w:w="3357" w:type="dxa"/>
            <w:gridSpan w:val="2"/>
            <w:vMerge/>
          </w:tcPr>
          <w:p w:rsidR="00337DA8" w:rsidRDefault="00337DA8">
            <w:pPr>
              <w:widowControl w:val="0"/>
              <w:pBdr>
                <w:top w:val="nil"/>
                <w:left w:val="nil"/>
                <w:bottom w:val="nil"/>
                <w:right w:val="nil"/>
                <w:between w:val="nil"/>
              </w:pBdr>
              <w:spacing w:line="276" w:lineRule="auto"/>
              <w:rPr>
                <w:color w:val="000000"/>
                <w:sz w:val="22"/>
                <w:szCs w:val="22"/>
              </w:rPr>
            </w:pPr>
          </w:p>
        </w:tc>
        <w:tc>
          <w:tcPr>
            <w:tcW w:w="850" w:type="dxa"/>
          </w:tcPr>
          <w:p w:rsidR="00337DA8" w:rsidRDefault="00D119C6">
            <w:pPr>
              <w:pBdr>
                <w:top w:val="nil"/>
                <w:left w:val="nil"/>
                <w:bottom w:val="nil"/>
                <w:right w:val="nil"/>
                <w:between w:val="nil"/>
              </w:pBdr>
              <w:jc w:val="center"/>
              <w:rPr>
                <w:color w:val="000000"/>
                <w:sz w:val="22"/>
                <w:szCs w:val="22"/>
              </w:rPr>
            </w:pPr>
            <w:r>
              <w:rPr>
                <w:color w:val="000000"/>
                <w:sz w:val="22"/>
                <w:szCs w:val="22"/>
              </w:rPr>
              <w:t>1</w:t>
            </w:r>
          </w:p>
        </w:tc>
        <w:tc>
          <w:tcPr>
            <w:tcW w:w="1134" w:type="dxa"/>
          </w:tcPr>
          <w:p w:rsidR="00337DA8" w:rsidRDefault="00337DA8">
            <w:pPr>
              <w:pBdr>
                <w:top w:val="nil"/>
                <w:left w:val="nil"/>
                <w:bottom w:val="nil"/>
                <w:right w:val="nil"/>
                <w:between w:val="nil"/>
              </w:pBdr>
              <w:rPr>
                <w:color w:val="000000"/>
                <w:sz w:val="22"/>
                <w:szCs w:val="22"/>
              </w:rPr>
            </w:pPr>
          </w:p>
        </w:tc>
      </w:tr>
      <w:tr w:rsidR="00337DA8" w:rsidTr="008C01FC">
        <w:trPr>
          <w:cantSplit/>
          <w:trHeight w:val="143"/>
        </w:trPr>
        <w:tc>
          <w:tcPr>
            <w:tcW w:w="2240" w:type="dxa"/>
            <w:vMerge/>
          </w:tcPr>
          <w:p w:rsidR="00337DA8" w:rsidRDefault="00337DA8">
            <w:pPr>
              <w:widowControl w:val="0"/>
              <w:pBdr>
                <w:top w:val="nil"/>
                <w:left w:val="nil"/>
                <w:bottom w:val="nil"/>
                <w:right w:val="nil"/>
                <w:between w:val="nil"/>
              </w:pBdr>
              <w:spacing w:line="276" w:lineRule="auto"/>
              <w:rPr>
                <w:color w:val="000000"/>
                <w:sz w:val="22"/>
                <w:szCs w:val="22"/>
              </w:rPr>
            </w:pPr>
          </w:p>
        </w:tc>
        <w:tc>
          <w:tcPr>
            <w:tcW w:w="2835" w:type="dxa"/>
          </w:tcPr>
          <w:p w:rsidR="00337DA8" w:rsidRDefault="00337DA8">
            <w:pPr>
              <w:pBdr>
                <w:top w:val="nil"/>
                <w:left w:val="nil"/>
                <w:bottom w:val="nil"/>
                <w:right w:val="nil"/>
                <w:between w:val="nil"/>
              </w:pBdr>
              <w:rPr>
                <w:color w:val="000000"/>
                <w:sz w:val="22"/>
                <w:szCs w:val="22"/>
              </w:rPr>
            </w:pPr>
          </w:p>
        </w:tc>
        <w:tc>
          <w:tcPr>
            <w:tcW w:w="8364" w:type="dxa"/>
            <w:gridSpan w:val="4"/>
          </w:tcPr>
          <w:p w:rsidR="00337DA8" w:rsidRDefault="00D119C6">
            <w:pPr>
              <w:pBdr>
                <w:top w:val="nil"/>
                <w:left w:val="nil"/>
                <w:bottom w:val="nil"/>
                <w:right w:val="nil"/>
                <w:between w:val="nil"/>
              </w:pBdr>
              <w:jc w:val="center"/>
              <w:rPr>
                <w:color w:val="000000"/>
                <w:sz w:val="22"/>
                <w:szCs w:val="22"/>
              </w:rPr>
            </w:pPr>
            <w:r>
              <w:rPr>
                <w:b/>
                <w:bCs/>
                <w:color w:val="000000"/>
                <w:sz w:val="22"/>
                <w:szCs w:val="22"/>
              </w:rPr>
              <w:t>22. CALITATEA, VALORIFICAREA ȘI PROTECȚIA MEDIULUI ÎN COMUNA/LOCALITATEA NATALĂ (LUCRARE PRACTICĂ).</w:t>
            </w:r>
          </w:p>
        </w:tc>
        <w:tc>
          <w:tcPr>
            <w:tcW w:w="850" w:type="dxa"/>
            <w:vAlign w:val="center"/>
          </w:tcPr>
          <w:p w:rsidR="00337DA8" w:rsidRDefault="00D119C6" w:rsidP="008C01FC">
            <w:pPr>
              <w:pBdr>
                <w:top w:val="nil"/>
                <w:left w:val="nil"/>
                <w:bottom w:val="nil"/>
                <w:right w:val="nil"/>
                <w:between w:val="nil"/>
              </w:pBdr>
              <w:jc w:val="center"/>
              <w:rPr>
                <w:color w:val="000000"/>
                <w:sz w:val="22"/>
                <w:szCs w:val="22"/>
              </w:rPr>
            </w:pPr>
            <w:r>
              <w:rPr>
                <w:color w:val="000000"/>
                <w:sz w:val="22"/>
                <w:szCs w:val="22"/>
              </w:rPr>
              <w:t>1</w:t>
            </w:r>
          </w:p>
        </w:tc>
        <w:tc>
          <w:tcPr>
            <w:tcW w:w="1134" w:type="dxa"/>
          </w:tcPr>
          <w:p w:rsidR="00337DA8" w:rsidRDefault="00337DA8">
            <w:pPr>
              <w:pBdr>
                <w:top w:val="nil"/>
                <w:left w:val="nil"/>
                <w:bottom w:val="nil"/>
                <w:right w:val="nil"/>
                <w:between w:val="nil"/>
              </w:pBdr>
              <w:rPr>
                <w:color w:val="000000"/>
                <w:sz w:val="22"/>
                <w:szCs w:val="22"/>
              </w:rPr>
            </w:pPr>
          </w:p>
        </w:tc>
      </w:tr>
      <w:tr w:rsidR="00F76CAC" w:rsidTr="00F76CAC">
        <w:trPr>
          <w:cantSplit/>
          <w:trHeight w:val="143"/>
        </w:trPr>
        <w:tc>
          <w:tcPr>
            <w:tcW w:w="15423" w:type="dxa"/>
            <w:gridSpan w:val="8"/>
            <w:shd w:val="clear" w:color="auto" w:fill="BFBFBF" w:themeFill="background1" w:themeFillShade="BF"/>
          </w:tcPr>
          <w:p w:rsidR="00F76CAC" w:rsidRDefault="00F76CAC" w:rsidP="008C01FC">
            <w:pPr>
              <w:pBdr>
                <w:top w:val="nil"/>
                <w:left w:val="nil"/>
                <w:bottom w:val="nil"/>
                <w:right w:val="nil"/>
                <w:between w:val="nil"/>
              </w:pBdr>
              <w:jc w:val="center"/>
              <w:rPr>
                <w:color w:val="000000"/>
                <w:sz w:val="22"/>
                <w:szCs w:val="22"/>
              </w:rPr>
            </w:pPr>
            <w:r>
              <w:rPr>
                <w:b/>
                <w:bCs/>
                <w:sz w:val="22"/>
                <w:szCs w:val="22"/>
              </w:rPr>
              <w:t>3. Unitatea de învățare „PROBLEMELE GLOBALE ALE LUMII CONTEMPORANE”  -  16 ore</w:t>
            </w:r>
          </w:p>
        </w:tc>
      </w:tr>
      <w:tr w:rsidR="00F76CAC" w:rsidTr="008C01FC">
        <w:trPr>
          <w:cantSplit/>
          <w:trHeight w:val="143"/>
        </w:trPr>
        <w:tc>
          <w:tcPr>
            <w:tcW w:w="2240" w:type="dxa"/>
            <w:vMerge w:val="restart"/>
          </w:tcPr>
          <w:p w:rsidR="00F76CAC" w:rsidRDefault="00F76CAC" w:rsidP="00F76CAC">
            <w:pPr>
              <w:pBdr>
                <w:top w:val="nil"/>
                <w:left w:val="nil"/>
                <w:bottom w:val="nil"/>
                <w:right w:val="nil"/>
                <w:between w:val="nil"/>
              </w:pBdr>
              <w:rPr>
                <w:color w:val="000000"/>
                <w:sz w:val="22"/>
                <w:szCs w:val="22"/>
              </w:rPr>
            </w:pPr>
            <w:r>
              <w:rPr>
                <w:color w:val="000000"/>
                <w:sz w:val="22"/>
                <w:szCs w:val="22"/>
              </w:rPr>
              <w:t xml:space="preserve">1. Interpretarea realității geografice prin mijloace şi limbaje specifice, manifestând  interes pentru dezvoltarea </w:t>
            </w:r>
            <w:r>
              <w:rPr>
                <w:color w:val="000000"/>
                <w:sz w:val="22"/>
                <w:szCs w:val="22"/>
              </w:rPr>
              <w:lastRenderedPageBreak/>
              <w:t>sustenabilă a mediului.</w:t>
            </w:r>
          </w:p>
          <w:p w:rsidR="00F76CAC" w:rsidRDefault="00F76CAC" w:rsidP="00F76CAC">
            <w:pPr>
              <w:pBdr>
                <w:top w:val="nil"/>
                <w:left w:val="nil"/>
                <w:bottom w:val="nil"/>
                <w:right w:val="nil"/>
                <w:between w:val="nil"/>
              </w:pBdr>
              <w:rPr>
                <w:color w:val="000000"/>
                <w:sz w:val="22"/>
                <w:szCs w:val="22"/>
              </w:rPr>
            </w:pPr>
            <w:r>
              <w:rPr>
                <w:color w:val="000000"/>
                <w:sz w:val="22"/>
                <w:szCs w:val="22"/>
              </w:rPr>
              <w:t>2. Raportarea realităţii geografice la suporturi statistice, grafice și cartografice, dovedind spirit  analitic și practic.</w:t>
            </w:r>
          </w:p>
          <w:p w:rsidR="00F76CAC" w:rsidRDefault="00F76CAC" w:rsidP="00F76CAC">
            <w:pPr>
              <w:pBdr>
                <w:top w:val="nil"/>
                <w:left w:val="nil"/>
                <w:bottom w:val="nil"/>
                <w:right w:val="nil"/>
                <w:between w:val="nil"/>
              </w:pBdr>
              <w:rPr>
                <w:color w:val="000000"/>
                <w:sz w:val="22"/>
                <w:szCs w:val="22"/>
              </w:rPr>
            </w:pPr>
          </w:p>
          <w:p w:rsidR="00F76CAC" w:rsidRDefault="00F76CAC" w:rsidP="00F76CAC">
            <w:pPr>
              <w:pBdr>
                <w:top w:val="nil"/>
                <w:left w:val="nil"/>
                <w:bottom w:val="nil"/>
                <w:right w:val="nil"/>
                <w:between w:val="nil"/>
              </w:pBdr>
              <w:rPr>
                <w:color w:val="000000"/>
                <w:sz w:val="22"/>
                <w:szCs w:val="22"/>
              </w:rPr>
            </w:pPr>
            <w:r>
              <w:rPr>
                <w:color w:val="000000"/>
                <w:sz w:val="22"/>
                <w:szCs w:val="22"/>
              </w:rPr>
              <w:t>3. Explorarea unor situații-problemă ale mediului  local, regional și global, demonstrând responsabilitate și respect față de natură și societatea umană.</w:t>
            </w:r>
          </w:p>
          <w:p w:rsidR="00F76CAC" w:rsidRDefault="00F76CAC" w:rsidP="00F76CAC">
            <w:pPr>
              <w:widowControl w:val="0"/>
              <w:pBdr>
                <w:top w:val="nil"/>
                <w:left w:val="nil"/>
                <w:bottom w:val="nil"/>
                <w:right w:val="nil"/>
                <w:between w:val="nil"/>
              </w:pBdr>
              <w:spacing w:line="276" w:lineRule="auto"/>
              <w:rPr>
                <w:color w:val="000000"/>
                <w:sz w:val="22"/>
                <w:szCs w:val="22"/>
              </w:rPr>
            </w:pPr>
            <w:r>
              <w:rPr>
                <w:sz w:val="22"/>
                <w:szCs w:val="22"/>
              </w:rPr>
              <w:t>4. Investigarea spaţiului geografic prin conexiuni interdisciplinare, din perspectiva educaţiei pe tot parcursul vieții.</w:t>
            </w:r>
          </w:p>
        </w:tc>
        <w:tc>
          <w:tcPr>
            <w:tcW w:w="2835" w:type="dxa"/>
            <w:vMerge w:val="restart"/>
          </w:tcPr>
          <w:p w:rsidR="00F76CAC" w:rsidRDefault="00F76CAC" w:rsidP="00F76CAC">
            <w:pPr>
              <w:rPr>
                <w:sz w:val="20"/>
                <w:szCs w:val="20"/>
              </w:rPr>
            </w:pPr>
            <w:r>
              <w:rPr>
                <w:sz w:val="20"/>
                <w:szCs w:val="20"/>
              </w:rPr>
              <w:lastRenderedPageBreak/>
              <w:t>1.1. Explicarea unei realități spațiale investigate (direct sau indirect) prin utilizarea corectă a limbajului geografic.</w:t>
            </w:r>
          </w:p>
          <w:p w:rsidR="00F76CAC" w:rsidRDefault="00F76CAC" w:rsidP="00F76CAC">
            <w:pPr>
              <w:rPr>
                <w:sz w:val="20"/>
                <w:szCs w:val="20"/>
              </w:rPr>
            </w:pPr>
            <w:r>
              <w:rPr>
                <w:sz w:val="20"/>
                <w:szCs w:val="20"/>
              </w:rPr>
              <w:t xml:space="preserve">1.3. Argumentarea relaţiilor dintre elemente, procese și </w:t>
            </w:r>
            <w:r>
              <w:rPr>
                <w:sz w:val="20"/>
                <w:szCs w:val="20"/>
              </w:rPr>
              <w:lastRenderedPageBreak/>
              <w:t>fenomene geografice prin mijloace şi limbaje specifice.</w:t>
            </w:r>
          </w:p>
          <w:p w:rsidR="00F76CAC" w:rsidRDefault="00F76CAC" w:rsidP="00F76CAC">
            <w:pPr>
              <w:rPr>
                <w:sz w:val="20"/>
                <w:szCs w:val="20"/>
              </w:rPr>
            </w:pPr>
            <w:r>
              <w:rPr>
                <w:sz w:val="20"/>
                <w:szCs w:val="20"/>
              </w:rPr>
              <w:t>2.2. Interpretarea realității geografice a lumii contemporane, aplicând suporturi statistice, grafice şi cartografice tematice.</w:t>
            </w:r>
          </w:p>
          <w:p w:rsidR="00F76CAC" w:rsidRDefault="00F76CAC" w:rsidP="00F76CAC">
            <w:pPr>
              <w:rPr>
                <w:sz w:val="20"/>
                <w:szCs w:val="20"/>
              </w:rPr>
            </w:pPr>
            <w:r>
              <w:rPr>
                <w:sz w:val="20"/>
                <w:szCs w:val="20"/>
              </w:rPr>
              <w:t>3.1. Argumentarea soluțiilor la situațiile-problemă ale lumii contemporane.</w:t>
            </w:r>
          </w:p>
          <w:p w:rsidR="00F76CAC" w:rsidRDefault="00F76CAC" w:rsidP="00F76CAC">
            <w:pPr>
              <w:pBdr>
                <w:top w:val="nil"/>
                <w:left w:val="nil"/>
                <w:bottom w:val="nil"/>
                <w:right w:val="nil"/>
                <w:between w:val="nil"/>
              </w:pBdr>
              <w:rPr>
                <w:color w:val="000000"/>
                <w:sz w:val="22"/>
                <w:szCs w:val="22"/>
              </w:rPr>
            </w:pPr>
            <w:r>
              <w:rPr>
                <w:sz w:val="20"/>
                <w:szCs w:val="20"/>
              </w:rPr>
              <w:t>4.2. Investigarea spațiului geografic, aplicând conexiuni interdisciplinare.</w:t>
            </w:r>
          </w:p>
        </w:tc>
        <w:tc>
          <w:tcPr>
            <w:tcW w:w="5070" w:type="dxa"/>
            <w:gridSpan w:val="3"/>
            <w:vAlign w:val="center"/>
          </w:tcPr>
          <w:p w:rsidR="00F76CAC" w:rsidRDefault="00F76CAC" w:rsidP="00746672">
            <w:pPr>
              <w:pBdr>
                <w:top w:val="nil"/>
                <w:left w:val="nil"/>
                <w:bottom w:val="nil"/>
                <w:right w:val="nil"/>
                <w:between w:val="nil"/>
              </w:pBdr>
              <w:rPr>
                <w:color w:val="000000"/>
                <w:sz w:val="22"/>
                <w:szCs w:val="22"/>
              </w:rPr>
            </w:pPr>
            <w:r>
              <w:rPr>
                <w:color w:val="000000"/>
                <w:sz w:val="22"/>
                <w:szCs w:val="22"/>
              </w:rPr>
              <w:lastRenderedPageBreak/>
              <w:t xml:space="preserve">23. Modificările climatice, la nivel global, regional și local. </w:t>
            </w:r>
          </w:p>
        </w:tc>
        <w:tc>
          <w:tcPr>
            <w:tcW w:w="3294" w:type="dxa"/>
            <w:vAlign w:val="center"/>
          </w:tcPr>
          <w:p w:rsidR="00F76CAC" w:rsidRDefault="00F76CAC" w:rsidP="00746672">
            <w:pPr>
              <w:rPr>
                <w:sz w:val="22"/>
                <w:szCs w:val="22"/>
              </w:rPr>
            </w:pPr>
            <w:r>
              <w:rPr>
                <w:sz w:val="22"/>
                <w:szCs w:val="22"/>
              </w:rPr>
              <w:t xml:space="preserve">Modificări climatice globale. </w:t>
            </w:r>
          </w:p>
        </w:tc>
        <w:tc>
          <w:tcPr>
            <w:tcW w:w="850" w:type="dxa"/>
            <w:vAlign w:val="center"/>
          </w:tcPr>
          <w:p w:rsidR="00F76CAC" w:rsidRDefault="00F76CAC" w:rsidP="008C01FC">
            <w:pPr>
              <w:pBdr>
                <w:top w:val="nil"/>
                <w:left w:val="nil"/>
                <w:bottom w:val="nil"/>
                <w:right w:val="nil"/>
                <w:between w:val="nil"/>
              </w:pBdr>
              <w:jc w:val="center"/>
              <w:rPr>
                <w:color w:val="000000"/>
                <w:sz w:val="22"/>
                <w:szCs w:val="22"/>
              </w:rPr>
            </w:pPr>
            <w:r>
              <w:rPr>
                <w:color w:val="000000"/>
                <w:sz w:val="22"/>
                <w:szCs w:val="22"/>
              </w:rPr>
              <w:t>1</w:t>
            </w:r>
          </w:p>
        </w:tc>
        <w:tc>
          <w:tcPr>
            <w:tcW w:w="1134" w:type="dxa"/>
          </w:tcPr>
          <w:p w:rsidR="00F76CAC" w:rsidRDefault="00F76CAC">
            <w:pPr>
              <w:pBdr>
                <w:top w:val="nil"/>
                <w:left w:val="nil"/>
                <w:bottom w:val="nil"/>
                <w:right w:val="nil"/>
                <w:between w:val="nil"/>
              </w:pBdr>
              <w:rPr>
                <w:color w:val="000000"/>
                <w:sz w:val="22"/>
                <w:szCs w:val="22"/>
              </w:rPr>
            </w:pPr>
          </w:p>
        </w:tc>
      </w:tr>
      <w:tr w:rsidR="00F76CAC" w:rsidTr="008C01FC">
        <w:trPr>
          <w:cantSplit/>
          <w:trHeight w:val="143"/>
        </w:trPr>
        <w:tc>
          <w:tcPr>
            <w:tcW w:w="2240" w:type="dxa"/>
            <w:vMerge/>
          </w:tcPr>
          <w:p w:rsidR="00F76CAC" w:rsidRDefault="00F76CAC">
            <w:pPr>
              <w:widowControl w:val="0"/>
              <w:pBdr>
                <w:top w:val="nil"/>
                <w:left w:val="nil"/>
                <w:bottom w:val="nil"/>
                <w:right w:val="nil"/>
                <w:between w:val="nil"/>
              </w:pBdr>
              <w:spacing w:line="276" w:lineRule="auto"/>
              <w:rPr>
                <w:color w:val="000000"/>
                <w:sz w:val="22"/>
                <w:szCs w:val="22"/>
              </w:rPr>
            </w:pPr>
          </w:p>
        </w:tc>
        <w:tc>
          <w:tcPr>
            <w:tcW w:w="2835" w:type="dxa"/>
            <w:vMerge/>
          </w:tcPr>
          <w:p w:rsidR="00F76CAC" w:rsidRDefault="00F76CAC">
            <w:pPr>
              <w:pBdr>
                <w:top w:val="nil"/>
                <w:left w:val="nil"/>
                <w:bottom w:val="nil"/>
                <w:right w:val="nil"/>
                <w:between w:val="nil"/>
              </w:pBdr>
              <w:rPr>
                <w:color w:val="000000"/>
                <w:sz w:val="22"/>
                <w:szCs w:val="22"/>
              </w:rPr>
            </w:pPr>
          </w:p>
        </w:tc>
        <w:tc>
          <w:tcPr>
            <w:tcW w:w="5070" w:type="dxa"/>
            <w:gridSpan w:val="3"/>
            <w:vAlign w:val="center"/>
          </w:tcPr>
          <w:p w:rsidR="00F76CAC" w:rsidRDefault="00F76CAC" w:rsidP="00746672">
            <w:pPr>
              <w:pBdr>
                <w:top w:val="nil"/>
                <w:left w:val="nil"/>
                <w:bottom w:val="nil"/>
                <w:right w:val="nil"/>
                <w:between w:val="nil"/>
              </w:pBdr>
              <w:rPr>
                <w:color w:val="000000"/>
                <w:sz w:val="22"/>
                <w:szCs w:val="22"/>
              </w:rPr>
            </w:pPr>
            <w:r>
              <w:rPr>
                <w:color w:val="000000"/>
                <w:sz w:val="22"/>
                <w:szCs w:val="22"/>
              </w:rPr>
              <w:t>24. Despădurirea și deşertificarea.</w:t>
            </w:r>
          </w:p>
        </w:tc>
        <w:tc>
          <w:tcPr>
            <w:tcW w:w="3294" w:type="dxa"/>
            <w:vAlign w:val="center"/>
          </w:tcPr>
          <w:p w:rsidR="00F76CAC" w:rsidRDefault="00F76CAC" w:rsidP="00746672">
            <w:pPr>
              <w:rPr>
                <w:sz w:val="22"/>
                <w:szCs w:val="22"/>
              </w:rPr>
            </w:pPr>
            <w:r>
              <w:rPr>
                <w:sz w:val="22"/>
                <w:szCs w:val="22"/>
              </w:rPr>
              <w:t>deşertificare, despădurire.</w:t>
            </w:r>
          </w:p>
        </w:tc>
        <w:tc>
          <w:tcPr>
            <w:tcW w:w="850" w:type="dxa"/>
            <w:vAlign w:val="center"/>
          </w:tcPr>
          <w:p w:rsidR="00F76CAC" w:rsidRDefault="00F76CAC" w:rsidP="008C01FC">
            <w:pPr>
              <w:pBdr>
                <w:top w:val="nil"/>
                <w:left w:val="nil"/>
                <w:bottom w:val="nil"/>
                <w:right w:val="nil"/>
                <w:between w:val="nil"/>
              </w:pBdr>
              <w:jc w:val="center"/>
              <w:rPr>
                <w:color w:val="000000"/>
                <w:sz w:val="22"/>
                <w:szCs w:val="22"/>
              </w:rPr>
            </w:pPr>
            <w:r>
              <w:rPr>
                <w:color w:val="000000"/>
                <w:sz w:val="22"/>
                <w:szCs w:val="22"/>
              </w:rPr>
              <w:t>1</w:t>
            </w:r>
          </w:p>
        </w:tc>
        <w:tc>
          <w:tcPr>
            <w:tcW w:w="1134" w:type="dxa"/>
          </w:tcPr>
          <w:p w:rsidR="00F76CAC" w:rsidRDefault="00F76CAC">
            <w:pPr>
              <w:pBdr>
                <w:top w:val="nil"/>
                <w:left w:val="nil"/>
                <w:bottom w:val="nil"/>
                <w:right w:val="nil"/>
                <w:between w:val="nil"/>
              </w:pBdr>
              <w:rPr>
                <w:color w:val="000000"/>
                <w:sz w:val="22"/>
                <w:szCs w:val="22"/>
              </w:rPr>
            </w:pPr>
          </w:p>
        </w:tc>
      </w:tr>
      <w:tr w:rsidR="00F76CAC" w:rsidTr="008C01FC">
        <w:trPr>
          <w:cantSplit/>
          <w:trHeight w:val="143"/>
        </w:trPr>
        <w:tc>
          <w:tcPr>
            <w:tcW w:w="2240" w:type="dxa"/>
            <w:vMerge/>
          </w:tcPr>
          <w:p w:rsidR="00F76CAC" w:rsidRDefault="00F76CAC">
            <w:pPr>
              <w:widowControl w:val="0"/>
              <w:pBdr>
                <w:top w:val="nil"/>
                <w:left w:val="nil"/>
                <w:bottom w:val="nil"/>
                <w:right w:val="nil"/>
                <w:between w:val="nil"/>
              </w:pBdr>
              <w:spacing w:line="276" w:lineRule="auto"/>
              <w:rPr>
                <w:color w:val="000000"/>
                <w:sz w:val="22"/>
                <w:szCs w:val="22"/>
              </w:rPr>
            </w:pPr>
          </w:p>
        </w:tc>
        <w:tc>
          <w:tcPr>
            <w:tcW w:w="2835" w:type="dxa"/>
            <w:vMerge/>
          </w:tcPr>
          <w:p w:rsidR="00F76CAC" w:rsidRDefault="00F76CAC">
            <w:pPr>
              <w:pBdr>
                <w:top w:val="nil"/>
                <w:left w:val="nil"/>
                <w:bottom w:val="nil"/>
                <w:right w:val="nil"/>
                <w:between w:val="nil"/>
              </w:pBdr>
              <w:rPr>
                <w:color w:val="000000"/>
                <w:sz w:val="22"/>
                <w:szCs w:val="22"/>
              </w:rPr>
            </w:pPr>
          </w:p>
        </w:tc>
        <w:tc>
          <w:tcPr>
            <w:tcW w:w="5070" w:type="dxa"/>
            <w:gridSpan w:val="3"/>
            <w:vAlign w:val="center"/>
          </w:tcPr>
          <w:p w:rsidR="00F76CAC" w:rsidRDefault="00F76CAC" w:rsidP="00746672">
            <w:pPr>
              <w:pBdr>
                <w:top w:val="nil"/>
                <w:left w:val="nil"/>
                <w:bottom w:val="nil"/>
                <w:right w:val="nil"/>
                <w:between w:val="nil"/>
              </w:pBdr>
              <w:rPr>
                <w:color w:val="000000"/>
                <w:sz w:val="22"/>
                <w:szCs w:val="22"/>
              </w:rPr>
            </w:pPr>
            <w:r>
              <w:rPr>
                <w:color w:val="000000"/>
                <w:sz w:val="22"/>
                <w:szCs w:val="22"/>
              </w:rPr>
              <w:t>25. Poluarea mediului sub aspect global și local.</w:t>
            </w:r>
          </w:p>
        </w:tc>
        <w:tc>
          <w:tcPr>
            <w:tcW w:w="3294" w:type="dxa"/>
            <w:vAlign w:val="center"/>
          </w:tcPr>
          <w:p w:rsidR="00F76CAC" w:rsidRDefault="00F76CAC" w:rsidP="00746672">
            <w:pPr>
              <w:rPr>
                <w:sz w:val="22"/>
                <w:szCs w:val="22"/>
              </w:rPr>
            </w:pPr>
            <w:r>
              <w:rPr>
                <w:sz w:val="22"/>
                <w:szCs w:val="22"/>
              </w:rPr>
              <w:t>Poluarea mediului.</w:t>
            </w:r>
          </w:p>
        </w:tc>
        <w:tc>
          <w:tcPr>
            <w:tcW w:w="850" w:type="dxa"/>
            <w:vAlign w:val="center"/>
          </w:tcPr>
          <w:p w:rsidR="00F76CAC" w:rsidRDefault="00F76CAC" w:rsidP="008C01FC">
            <w:pPr>
              <w:pBdr>
                <w:top w:val="nil"/>
                <w:left w:val="nil"/>
                <w:bottom w:val="nil"/>
                <w:right w:val="nil"/>
                <w:between w:val="nil"/>
              </w:pBdr>
              <w:jc w:val="center"/>
              <w:rPr>
                <w:color w:val="000000"/>
                <w:sz w:val="22"/>
                <w:szCs w:val="22"/>
              </w:rPr>
            </w:pPr>
            <w:r>
              <w:rPr>
                <w:color w:val="000000"/>
                <w:sz w:val="22"/>
                <w:szCs w:val="22"/>
              </w:rPr>
              <w:t>1</w:t>
            </w:r>
          </w:p>
        </w:tc>
        <w:tc>
          <w:tcPr>
            <w:tcW w:w="1134" w:type="dxa"/>
          </w:tcPr>
          <w:p w:rsidR="00F76CAC" w:rsidRDefault="00F76CAC">
            <w:pPr>
              <w:pBdr>
                <w:top w:val="nil"/>
                <w:left w:val="nil"/>
                <w:bottom w:val="nil"/>
                <w:right w:val="nil"/>
                <w:between w:val="nil"/>
              </w:pBdr>
              <w:rPr>
                <w:color w:val="000000"/>
                <w:sz w:val="22"/>
                <w:szCs w:val="22"/>
              </w:rPr>
            </w:pPr>
          </w:p>
        </w:tc>
      </w:tr>
      <w:tr w:rsidR="00F76CAC" w:rsidTr="008C01FC">
        <w:trPr>
          <w:cantSplit/>
          <w:trHeight w:val="143"/>
        </w:trPr>
        <w:tc>
          <w:tcPr>
            <w:tcW w:w="2240" w:type="dxa"/>
            <w:vMerge/>
          </w:tcPr>
          <w:p w:rsidR="00F76CAC" w:rsidRDefault="00F76CAC">
            <w:pPr>
              <w:widowControl w:val="0"/>
              <w:pBdr>
                <w:top w:val="nil"/>
                <w:left w:val="nil"/>
                <w:bottom w:val="nil"/>
                <w:right w:val="nil"/>
                <w:between w:val="nil"/>
              </w:pBdr>
              <w:spacing w:line="276" w:lineRule="auto"/>
              <w:rPr>
                <w:color w:val="000000"/>
                <w:sz w:val="22"/>
                <w:szCs w:val="22"/>
              </w:rPr>
            </w:pPr>
          </w:p>
        </w:tc>
        <w:tc>
          <w:tcPr>
            <w:tcW w:w="2835" w:type="dxa"/>
            <w:vMerge/>
          </w:tcPr>
          <w:p w:rsidR="00F76CAC" w:rsidRDefault="00F76CAC">
            <w:pPr>
              <w:pBdr>
                <w:top w:val="nil"/>
                <w:left w:val="nil"/>
                <w:bottom w:val="nil"/>
                <w:right w:val="nil"/>
                <w:between w:val="nil"/>
              </w:pBdr>
              <w:rPr>
                <w:color w:val="000000"/>
                <w:sz w:val="22"/>
                <w:szCs w:val="22"/>
              </w:rPr>
            </w:pPr>
          </w:p>
        </w:tc>
        <w:tc>
          <w:tcPr>
            <w:tcW w:w="5070" w:type="dxa"/>
            <w:gridSpan w:val="3"/>
            <w:vAlign w:val="center"/>
          </w:tcPr>
          <w:p w:rsidR="00F76CAC" w:rsidRDefault="00F76CAC" w:rsidP="00746672">
            <w:pPr>
              <w:pBdr>
                <w:top w:val="nil"/>
                <w:left w:val="nil"/>
                <w:bottom w:val="nil"/>
                <w:right w:val="nil"/>
                <w:between w:val="nil"/>
              </w:pBdr>
              <w:rPr>
                <w:color w:val="000000"/>
                <w:sz w:val="22"/>
                <w:szCs w:val="22"/>
              </w:rPr>
            </w:pPr>
            <w:r>
              <w:rPr>
                <w:color w:val="000000"/>
                <w:sz w:val="22"/>
                <w:szCs w:val="22"/>
              </w:rPr>
              <w:t>26 Asigurarea societății umane cu resurse naturale la nivel mondial și în Republica Moldova.</w:t>
            </w:r>
          </w:p>
        </w:tc>
        <w:tc>
          <w:tcPr>
            <w:tcW w:w="3294" w:type="dxa"/>
            <w:vAlign w:val="center"/>
          </w:tcPr>
          <w:p w:rsidR="00F76CAC" w:rsidRDefault="00F76CAC" w:rsidP="00746672">
            <w:pPr>
              <w:rPr>
                <w:sz w:val="22"/>
                <w:szCs w:val="22"/>
              </w:rPr>
            </w:pPr>
            <w:r>
              <w:rPr>
                <w:sz w:val="22"/>
                <w:szCs w:val="22"/>
              </w:rPr>
              <w:t>Criză energetică.</w:t>
            </w:r>
          </w:p>
        </w:tc>
        <w:tc>
          <w:tcPr>
            <w:tcW w:w="850" w:type="dxa"/>
            <w:vAlign w:val="center"/>
          </w:tcPr>
          <w:p w:rsidR="00F76CAC" w:rsidRDefault="00F76CAC" w:rsidP="008C01FC">
            <w:pPr>
              <w:pBdr>
                <w:top w:val="nil"/>
                <w:left w:val="nil"/>
                <w:bottom w:val="nil"/>
                <w:right w:val="nil"/>
                <w:between w:val="nil"/>
              </w:pBdr>
              <w:jc w:val="center"/>
              <w:rPr>
                <w:color w:val="000000"/>
                <w:sz w:val="22"/>
                <w:szCs w:val="22"/>
              </w:rPr>
            </w:pPr>
            <w:r>
              <w:rPr>
                <w:color w:val="000000"/>
                <w:sz w:val="22"/>
                <w:szCs w:val="22"/>
              </w:rPr>
              <w:t>1</w:t>
            </w:r>
          </w:p>
        </w:tc>
        <w:tc>
          <w:tcPr>
            <w:tcW w:w="1134" w:type="dxa"/>
          </w:tcPr>
          <w:p w:rsidR="00F76CAC" w:rsidRDefault="00F76CAC">
            <w:pPr>
              <w:pBdr>
                <w:top w:val="nil"/>
                <w:left w:val="nil"/>
                <w:bottom w:val="nil"/>
                <w:right w:val="nil"/>
                <w:between w:val="nil"/>
              </w:pBdr>
              <w:rPr>
                <w:color w:val="000000"/>
                <w:sz w:val="22"/>
                <w:szCs w:val="22"/>
              </w:rPr>
            </w:pPr>
          </w:p>
        </w:tc>
      </w:tr>
      <w:tr w:rsidR="00F76CAC" w:rsidTr="00F76CAC">
        <w:trPr>
          <w:cantSplit/>
          <w:trHeight w:val="143"/>
        </w:trPr>
        <w:tc>
          <w:tcPr>
            <w:tcW w:w="2240" w:type="dxa"/>
            <w:vMerge/>
          </w:tcPr>
          <w:p w:rsidR="00F76CAC" w:rsidRDefault="00F76CAC">
            <w:pPr>
              <w:widowControl w:val="0"/>
              <w:pBdr>
                <w:top w:val="nil"/>
                <w:left w:val="nil"/>
                <w:bottom w:val="nil"/>
                <w:right w:val="nil"/>
                <w:between w:val="nil"/>
              </w:pBdr>
              <w:spacing w:line="276" w:lineRule="auto"/>
              <w:rPr>
                <w:color w:val="000000"/>
                <w:sz w:val="22"/>
                <w:szCs w:val="22"/>
              </w:rPr>
            </w:pPr>
          </w:p>
        </w:tc>
        <w:tc>
          <w:tcPr>
            <w:tcW w:w="2835" w:type="dxa"/>
            <w:vMerge/>
          </w:tcPr>
          <w:p w:rsidR="00F76CAC" w:rsidRDefault="00F76CAC">
            <w:pPr>
              <w:pBdr>
                <w:top w:val="nil"/>
                <w:left w:val="nil"/>
                <w:bottom w:val="nil"/>
                <w:right w:val="nil"/>
                <w:between w:val="nil"/>
              </w:pBdr>
              <w:rPr>
                <w:color w:val="000000"/>
                <w:sz w:val="22"/>
                <w:szCs w:val="22"/>
              </w:rPr>
            </w:pPr>
          </w:p>
        </w:tc>
        <w:tc>
          <w:tcPr>
            <w:tcW w:w="5070" w:type="dxa"/>
            <w:gridSpan w:val="3"/>
          </w:tcPr>
          <w:p w:rsidR="00F76CAC" w:rsidRDefault="00F76CAC" w:rsidP="00746672">
            <w:pPr>
              <w:pBdr>
                <w:top w:val="nil"/>
                <w:left w:val="nil"/>
                <w:bottom w:val="nil"/>
                <w:right w:val="nil"/>
                <w:between w:val="nil"/>
              </w:pBdr>
              <w:rPr>
                <w:color w:val="000000"/>
                <w:sz w:val="22"/>
                <w:szCs w:val="22"/>
              </w:rPr>
            </w:pPr>
            <w:r>
              <w:rPr>
                <w:color w:val="000000"/>
                <w:sz w:val="22"/>
                <w:szCs w:val="22"/>
              </w:rPr>
              <w:t>27. Asigurarea cu  apă potabilă la nivel mondial și local.</w:t>
            </w:r>
          </w:p>
          <w:p w:rsidR="00F76CAC" w:rsidRDefault="00F76CAC" w:rsidP="00746672">
            <w:pPr>
              <w:pBdr>
                <w:top w:val="nil"/>
                <w:left w:val="nil"/>
                <w:bottom w:val="nil"/>
                <w:right w:val="nil"/>
                <w:between w:val="nil"/>
              </w:pBdr>
              <w:rPr>
                <w:color w:val="000000"/>
                <w:sz w:val="22"/>
                <w:szCs w:val="22"/>
              </w:rPr>
            </w:pPr>
          </w:p>
          <w:p w:rsidR="00F76CAC" w:rsidRDefault="00F76CAC" w:rsidP="00746672">
            <w:pPr>
              <w:pBdr>
                <w:top w:val="nil"/>
                <w:left w:val="nil"/>
                <w:bottom w:val="nil"/>
                <w:right w:val="nil"/>
                <w:between w:val="nil"/>
              </w:pBdr>
              <w:rPr>
                <w:color w:val="000000"/>
                <w:sz w:val="22"/>
                <w:szCs w:val="22"/>
              </w:rPr>
            </w:pPr>
          </w:p>
        </w:tc>
        <w:tc>
          <w:tcPr>
            <w:tcW w:w="3294" w:type="dxa"/>
          </w:tcPr>
          <w:p w:rsidR="00F76CAC" w:rsidRDefault="00F76CAC" w:rsidP="00746672">
            <w:pPr>
              <w:rPr>
                <w:sz w:val="22"/>
                <w:szCs w:val="22"/>
              </w:rPr>
            </w:pPr>
          </w:p>
        </w:tc>
        <w:tc>
          <w:tcPr>
            <w:tcW w:w="850" w:type="dxa"/>
          </w:tcPr>
          <w:p w:rsidR="00F76CAC" w:rsidRDefault="00F76CAC" w:rsidP="00746672">
            <w:pPr>
              <w:pBdr>
                <w:top w:val="nil"/>
                <w:left w:val="nil"/>
                <w:bottom w:val="nil"/>
                <w:right w:val="nil"/>
                <w:between w:val="nil"/>
              </w:pBdr>
              <w:jc w:val="center"/>
              <w:rPr>
                <w:color w:val="000000"/>
                <w:sz w:val="22"/>
                <w:szCs w:val="22"/>
              </w:rPr>
            </w:pPr>
            <w:r>
              <w:rPr>
                <w:color w:val="000000"/>
                <w:sz w:val="22"/>
                <w:szCs w:val="22"/>
              </w:rPr>
              <w:t>1</w:t>
            </w:r>
          </w:p>
        </w:tc>
        <w:tc>
          <w:tcPr>
            <w:tcW w:w="1134" w:type="dxa"/>
          </w:tcPr>
          <w:p w:rsidR="00F76CAC" w:rsidRDefault="00F76CAC">
            <w:pPr>
              <w:pBdr>
                <w:top w:val="nil"/>
                <w:left w:val="nil"/>
                <w:bottom w:val="nil"/>
                <w:right w:val="nil"/>
                <w:between w:val="nil"/>
              </w:pBdr>
              <w:rPr>
                <w:color w:val="000000"/>
                <w:sz w:val="22"/>
                <w:szCs w:val="22"/>
              </w:rPr>
            </w:pPr>
          </w:p>
        </w:tc>
      </w:tr>
      <w:tr w:rsidR="00F76CAC" w:rsidTr="008C01FC">
        <w:trPr>
          <w:cantSplit/>
          <w:trHeight w:val="143"/>
        </w:trPr>
        <w:tc>
          <w:tcPr>
            <w:tcW w:w="2240" w:type="dxa"/>
            <w:vMerge/>
          </w:tcPr>
          <w:p w:rsidR="00F76CAC" w:rsidRDefault="00F76CAC">
            <w:pPr>
              <w:widowControl w:val="0"/>
              <w:pBdr>
                <w:top w:val="nil"/>
                <w:left w:val="nil"/>
                <w:bottom w:val="nil"/>
                <w:right w:val="nil"/>
                <w:between w:val="nil"/>
              </w:pBdr>
              <w:spacing w:line="276" w:lineRule="auto"/>
              <w:rPr>
                <w:color w:val="000000"/>
                <w:sz w:val="22"/>
                <w:szCs w:val="22"/>
              </w:rPr>
            </w:pPr>
          </w:p>
        </w:tc>
        <w:tc>
          <w:tcPr>
            <w:tcW w:w="2835" w:type="dxa"/>
            <w:vAlign w:val="center"/>
          </w:tcPr>
          <w:p w:rsidR="00F76CAC" w:rsidRDefault="00F76CAC" w:rsidP="00C13C5D">
            <w:r>
              <w:t>1.3; 2.1; 2.2; 3.1; 3.2; 5.2.</w:t>
            </w:r>
          </w:p>
          <w:p w:rsidR="00F76CAC" w:rsidRDefault="00F76CAC" w:rsidP="00C13C5D">
            <w:pPr>
              <w:rPr>
                <w:sz w:val="22"/>
                <w:szCs w:val="22"/>
              </w:rPr>
            </w:pPr>
          </w:p>
        </w:tc>
        <w:tc>
          <w:tcPr>
            <w:tcW w:w="8364" w:type="dxa"/>
            <w:gridSpan w:val="4"/>
          </w:tcPr>
          <w:p w:rsidR="00F76CAC" w:rsidRPr="00F76CAC" w:rsidRDefault="00F76CAC" w:rsidP="00C13C5D">
            <w:pPr>
              <w:pBdr>
                <w:top w:val="nil"/>
                <w:left w:val="nil"/>
                <w:bottom w:val="nil"/>
                <w:right w:val="nil"/>
                <w:between w:val="nil"/>
              </w:pBdr>
              <w:ind w:right="-216"/>
              <w:rPr>
                <w:color w:val="000000"/>
                <w:sz w:val="22"/>
                <w:szCs w:val="22"/>
              </w:rPr>
            </w:pPr>
            <w:r w:rsidRPr="00F76CAC">
              <w:rPr>
                <w:b/>
                <w:bCs/>
                <w:color w:val="000000"/>
                <w:sz w:val="22"/>
                <w:szCs w:val="22"/>
              </w:rPr>
              <w:t xml:space="preserve">28 </w:t>
            </w:r>
            <w:r w:rsidRPr="00F76CAC">
              <w:rPr>
                <w:b/>
                <w:bCs/>
                <w:smallCaps/>
                <w:color w:val="000000"/>
                <w:sz w:val="22"/>
                <w:szCs w:val="22"/>
              </w:rPr>
              <w:t xml:space="preserve">Evaluare </w:t>
            </w:r>
            <w:proofErr w:type="spellStart"/>
            <w:r w:rsidRPr="00F76CAC">
              <w:rPr>
                <w:b/>
                <w:bCs/>
                <w:smallCaps/>
                <w:color w:val="000000"/>
                <w:sz w:val="22"/>
                <w:szCs w:val="22"/>
              </w:rPr>
              <w:t>sum</w:t>
            </w:r>
            <w:r>
              <w:rPr>
                <w:b/>
                <w:bCs/>
                <w:smallCaps/>
                <w:color w:val="000000"/>
                <w:sz w:val="22"/>
                <w:szCs w:val="22"/>
              </w:rPr>
              <w:t>ativă</w:t>
            </w:r>
            <w:proofErr w:type="spellEnd"/>
            <w:r>
              <w:rPr>
                <w:b/>
                <w:bCs/>
                <w:smallCaps/>
                <w:color w:val="000000"/>
                <w:sz w:val="22"/>
                <w:szCs w:val="22"/>
              </w:rPr>
              <w:t xml:space="preserve"> la unitățile de învățare: </w:t>
            </w:r>
            <w:r w:rsidRPr="00F76CAC">
              <w:rPr>
                <w:b/>
                <w:bCs/>
                <w:color w:val="000000"/>
                <w:sz w:val="22"/>
                <w:szCs w:val="22"/>
              </w:rPr>
              <w:t xml:space="preserve">„CALITATEA, VALORIFICAREA ȘI PROTECŢIA MEDIULUI ÎN LUME ȘI ÎN REPUBLICA MOLDOVA” și </w:t>
            </w:r>
            <w:r w:rsidRPr="00F76CAC">
              <w:rPr>
                <w:b/>
                <w:bCs/>
                <w:smallCaps/>
                <w:color w:val="000000"/>
                <w:sz w:val="22"/>
                <w:szCs w:val="22"/>
              </w:rPr>
              <w:t xml:space="preserve"> </w:t>
            </w:r>
            <w:r w:rsidRPr="00F76CAC">
              <w:rPr>
                <w:b/>
                <w:bCs/>
                <w:color w:val="000000"/>
                <w:sz w:val="22"/>
                <w:szCs w:val="22"/>
              </w:rPr>
              <w:t xml:space="preserve"> „PROBLEMELE GLOBALE ALE LUMII CONTEMPORANE (partea I)” </w:t>
            </w:r>
          </w:p>
        </w:tc>
        <w:tc>
          <w:tcPr>
            <w:tcW w:w="850" w:type="dxa"/>
            <w:vAlign w:val="center"/>
          </w:tcPr>
          <w:p w:rsidR="00F76CAC" w:rsidRDefault="00F76CAC" w:rsidP="008C01FC">
            <w:pPr>
              <w:pBdr>
                <w:top w:val="nil"/>
                <w:left w:val="nil"/>
                <w:bottom w:val="nil"/>
                <w:right w:val="nil"/>
                <w:between w:val="nil"/>
              </w:pBdr>
              <w:jc w:val="center"/>
              <w:rPr>
                <w:color w:val="000000"/>
                <w:sz w:val="22"/>
                <w:szCs w:val="22"/>
              </w:rPr>
            </w:pPr>
            <w:r>
              <w:rPr>
                <w:sz w:val="22"/>
                <w:szCs w:val="22"/>
              </w:rPr>
              <w:t>1</w:t>
            </w:r>
          </w:p>
        </w:tc>
        <w:tc>
          <w:tcPr>
            <w:tcW w:w="1134" w:type="dxa"/>
          </w:tcPr>
          <w:p w:rsidR="00F76CAC" w:rsidRDefault="00F76CAC">
            <w:pPr>
              <w:pBdr>
                <w:top w:val="nil"/>
                <w:left w:val="nil"/>
                <w:bottom w:val="nil"/>
                <w:right w:val="nil"/>
                <w:between w:val="nil"/>
              </w:pBdr>
              <w:rPr>
                <w:color w:val="000000"/>
                <w:sz w:val="22"/>
                <w:szCs w:val="22"/>
              </w:rPr>
            </w:pPr>
          </w:p>
        </w:tc>
      </w:tr>
      <w:tr w:rsidR="00F76CAC" w:rsidTr="008C01FC">
        <w:trPr>
          <w:cantSplit/>
          <w:trHeight w:val="143"/>
        </w:trPr>
        <w:tc>
          <w:tcPr>
            <w:tcW w:w="2240" w:type="dxa"/>
            <w:vMerge/>
          </w:tcPr>
          <w:p w:rsidR="00F76CAC" w:rsidRDefault="00F76CAC">
            <w:pPr>
              <w:widowControl w:val="0"/>
              <w:pBdr>
                <w:top w:val="nil"/>
                <w:left w:val="nil"/>
                <w:bottom w:val="nil"/>
                <w:right w:val="nil"/>
                <w:between w:val="nil"/>
              </w:pBdr>
              <w:spacing w:line="276" w:lineRule="auto"/>
              <w:rPr>
                <w:color w:val="000000"/>
                <w:sz w:val="22"/>
                <w:szCs w:val="22"/>
              </w:rPr>
            </w:pPr>
          </w:p>
        </w:tc>
        <w:tc>
          <w:tcPr>
            <w:tcW w:w="2835" w:type="dxa"/>
            <w:vMerge w:val="restart"/>
          </w:tcPr>
          <w:p w:rsidR="00F76CAC" w:rsidRDefault="00F76CAC" w:rsidP="00F76CAC">
            <w:pPr>
              <w:rPr>
                <w:sz w:val="22"/>
                <w:szCs w:val="22"/>
              </w:rPr>
            </w:pPr>
            <w:r>
              <w:rPr>
                <w:sz w:val="22"/>
                <w:szCs w:val="22"/>
              </w:rPr>
              <w:t>1.1 Explicarea unei realități spațiale investigate (direct sau indirect) prin utilizarea corectă a limbajului geografic.</w:t>
            </w:r>
          </w:p>
          <w:p w:rsidR="00F76CAC" w:rsidRDefault="00F76CAC" w:rsidP="00F76CAC">
            <w:pPr>
              <w:rPr>
                <w:sz w:val="22"/>
                <w:szCs w:val="22"/>
              </w:rPr>
            </w:pPr>
            <w:r>
              <w:rPr>
                <w:sz w:val="22"/>
                <w:szCs w:val="22"/>
              </w:rPr>
              <w:t>1.3. Argumentarea relaţiilor dintre elemente, procese și fenomene geografice prin mijloace şi limbaje specifice.</w:t>
            </w:r>
          </w:p>
          <w:p w:rsidR="00F76CAC" w:rsidRDefault="00F76CAC" w:rsidP="00F76CAC">
            <w:pPr>
              <w:rPr>
                <w:sz w:val="22"/>
                <w:szCs w:val="22"/>
              </w:rPr>
            </w:pPr>
            <w:r>
              <w:rPr>
                <w:sz w:val="22"/>
                <w:szCs w:val="22"/>
              </w:rPr>
              <w:t>2.2. Interpretarea realității geografice a lumii contemporane, aplicând suporturi statistice, grafice şi cartografice tematice.</w:t>
            </w:r>
          </w:p>
          <w:p w:rsidR="00F76CAC" w:rsidRDefault="00F76CAC" w:rsidP="00F76CAC">
            <w:pPr>
              <w:rPr>
                <w:sz w:val="22"/>
                <w:szCs w:val="22"/>
              </w:rPr>
            </w:pPr>
            <w:r>
              <w:rPr>
                <w:sz w:val="22"/>
                <w:szCs w:val="22"/>
              </w:rPr>
              <w:t>3.1. Argumentarea soluțiilor la situațiile-problemă ale lumii contemporane.</w:t>
            </w:r>
          </w:p>
          <w:p w:rsidR="00F76CAC" w:rsidRDefault="00F76CAC" w:rsidP="00F76CAC">
            <w:pPr>
              <w:pBdr>
                <w:top w:val="nil"/>
                <w:left w:val="nil"/>
                <w:bottom w:val="nil"/>
                <w:right w:val="nil"/>
                <w:between w:val="nil"/>
              </w:pBdr>
              <w:rPr>
                <w:color w:val="000000"/>
                <w:sz w:val="22"/>
                <w:szCs w:val="22"/>
              </w:rPr>
            </w:pPr>
            <w:r>
              <w:rPr>
                <w:sz w:val="22"/>
                <w:szCs w:val="22"/>
              </w:rPr>
              <w:t xml:space="preserve">4.2. Investigarea spațiului geografic, aplicând conexiuni </w:t>
            </w:r>
            <w:r>
              <w:rPr>
                <w:sz w:val="22"/>
                <w:szCs w:val="22"/>
              </w:rPr>
              <w:lastRenderedPageBreak/>
              <w:t>interdisciplinare.</w:t>
            </w:r>
          </w:p>
        </w:tc>
        <w:tc>
          <w:tcPr>
            <w:tcW w:w="5070" w:type="dxa"/>
            <w:gridSpan w:val="3"/>
            <w:vAlign w:val="center"/>
          </w:tcPr>
          <w:p w:rsidR="00F76CAC" w:rsidRDefault="00F76CAC" w:rsidP="008C01FC">
            <w:pPr>
              <w:pBdr>
                <w:top w:val="nil"/>
                <w:left w:val="nil"/>
                <w:bottom w:val="nil"/>
                <w:right w:val="nil"/>
                <w:between w:val="nil"/>
              </w:pBdr>
              <w:rPr>
                <w:color w:val="000000"/>
                <w:sz w:val="22"/>
                <w:szCs w:val="22"/>
              </w:rPr>
            </w:pPr>
            <w:r>
              <w:rPr>
                <w:color w:val="000000"/>
                <w:sz w:val="22"/>
                <w:szCs w:val="22"/>
              </w:rPr>
              <w:lastRenderedPageBreak/>
              <w:t>29. Problema demografică și a migrației populației la nivel mondial.</w:t>
            </w:r>
          </w:p>
        </w:tc>
        <w:tc>
          <w:tcPr>
            <w:tcW w:w="3294" w:type="dxa"/>
          </w:tcPr>
          <w:p w:rsidR="00F76CAC" w:rsidRDefault="00F76CAC" w:rsidP="006628BF">
            <w:pPr>
              <w:pBdr>
                <w:top w:val="nil"/>
                <w:left w:val="nil"/>
                <w:bottom w:val="nil"/>
                <w:right w:val="nil"/>
                <w:between w:val="nil"/>
              </w:pBdr>
              <w:rPr>
                <w:color w:val="000000"/>
                <w:sz w:val="22"/>
                <w:szCs w:val="22"/>
              </w:rPr>
            </w:pPr>
          </w:p>
        </w:tc>
        <w:tc>
          <w:tcPr>
            <w:tcW w:w="850" w:type="dxa"/>
            <w:vAlign w:val="center"/>
          </w:tcPr>
          <w:p w:rsidR="00F76CAC" w:rsidRDefault="00F76CAC" w:rsidP="008C01FC">
            <w:pPr>
              <w:pBdr>
                <w:top w:val="nil"/>
                <w:left w:val="nil"/>
                <w:bottom w:val="nil"/>
                <w:right w:val="nil"/>
                <w:between w:val="nil"/>
              </w:pBdr>
              <w:jc w:val="center"/>
              <w:rPr>
                <w:color w:val="000000"/>
                <w:sz w:val="22"/>
                <w:szCs w:val="22"/>
              </w:rPr>
            </w:pPr>
            <w:r>
              <w:rPr>
                <w:color w:val="000000"/>
                <w:sz w:val="22"/>
                <w:szCs w:val="22"/>
              </w:rPr>
              <w:t>1</w:t>
            </w:r>
          </w:p>
        </w:tc>
        <w:tc>
          <w:tcPr>
            <w:tcW w:w="1134" w:type="dxa"/>
          </w:tcPr>
          <w:p w:rsidR="00F76CAC" w:rsidRDefault="00F76CAC">
            <w:pPr>
              <w:pBdr>
                <w:top w:val="nil"/>
                <w:left w:val="nil"/>
                <w:bottom w:val="nil"/>
                <w:right w:val="nil"/>
                <w:between w:val="nil"/>
              </w:pBdr>
              <w:rPr>
                <w:color w:val="000000"/>
                <w:sz w:val="22"/>
                <w:szCs w:val="22"/>
              </w:rPr>
            </w:pPr>
          </w:p>
        </w:tc>
      </w:tr>
      <w:tr w:rsidR="00F76CAC" w:rsidTr="008C01FC">
        <w:trPr>
          <w:cantSplit/>
          <w:trHeight w:val="143"/>
        </w:trPr>
        <w:tc>
          <w:tcPr>
            <w:tcW w:w="2240" w:type="dxa"/>
            <w:vMerge/>
          </w:tcPr>
          <w:p w:rsidR="00F76CAC" w:rsidRDefault="00F76CAC">
            <w:pPr>
              <w:widowControl w:val="0"/>
              <w:pBdr>
                <w:top w:val="nil"/>
                <w:left w:val="nil"/>
                <w:bottom w:val="nil"/>
                <w:right w:val="nil"/>
                <w:between w:val="nil"/>
              </w:pBdr>
              <w:spacing w:line="276" w:lineRule="auto"/>
              <w:rPr>
                <w:color w:val="000000"/>
                <w:sz w:val="22"/>
                <w:szCs w:val="22"/>
              </w:rPr>
            </w:pPr>
          </w:p>
        </w:tc>
        <w:tc>
          <w:tcPr>
            <w:tcW w:w="2835" w:type="dxa"/>
            <w:vMerge/>
          </w:tcPr>
          <w:p w:rsidR="00F76CAC" w:rsidRDefault="00F76CAC">
            <w:pPr>
              <w:pBdr>
                <w:top w:val="nil"/>
                <w:left w:val="nil"/>
                <w:bottom w:val="nil"/>
                <w:right w:val="nil"/>
                <w:between w:val="nil"/>
              </w:pBdr>
              <w:rPr>
                <w:color w:val="000000"/>
                <w:sz w:val="22"/>
                <w:szCs w:val="22"/>
              </w:rPr>
            </w:pPr>
          </w:p>
        </w:tc>
        <w:tc>
          <w:tcPr>
            <w:tcW w:w="5070" w:type="dxa"/>
            <w:gridSpan w:val="3"/>
            <w:vAlign w:val="center"/>
          </w:tcPr>
          <w:p w:rsidR="00F76CAC" w:rsidRDefault="00F76CAC" w:rsidP="008C01FC">
            <w:pPr>
              <w:pBdr>
                <w:top w:val="nil"/>
                <w:left w:val="nil"/>
                <w:bottom w:val="nil"/>
                <w:right w:val="nil"/>
                <w:between w:val="nil"/>
              </w:pBdr>
              <w:rPr>
                <w:color w:val="000000"/>
                <w:sz w:val="22"/>
                <w:szCs w:val="22"/>
              </w:rPr>
            </w:pPr>
            <w:r>
              <w:rPr>
                <w:color w:val="000000"/>
                <w:sz w:val="22"/>
                <w:szCs w:val="22"/>
              </w:rPr>
              <w:t>30. Problema demografică și a migrației populației în Republica Moldova.</w:t>
            </w:r>
          </w:p>
        </w:tc>
        <w:tc>
          <w:tcPr>
            <w:tcW w:w="3294" w:type="dxa"/>
          </w:tcPr>
          <w:p w:rsidR="00F76CAC" w:rsidRDefault="00F76CAC" w:rsidP="006628BF">
            <w:pPr>
              <w:pBdr>
                <w:top w:val="nil"/>
                <w:left w:val="nil"/>
                <w:bottom w:val="nil"/>
                <w:right w:val="nil"/>
                <w:between w:val="nil"/>
              </w:pBdr>
              <w:rPr>
                <w:color w:val="000000"/>
                <w:sz w:val="22"/>
                <w:szCs w:val="22"/>
              </w:rPr>
            </w:pPr>
          </w:p>
        </w:tc>
        <w:tc>
          <w:tcPr>
            <w:tcW w:w="850" w:type="dxa"/>
            <w:vAlign w:val="center"/>
          </w:tcPr>
          <w:p w:rsidR="00F76CAC" w:rsidRDefault="00F76CAC" w:rsidP="008C01FC">
            <w:pPr>
              <w:pBdr>
                <w:top w:val="nil"/>
                <w:left w:val="nil"/>
                <w:bottom w:val="nil"/>
                <w:right w:val="nil"/>
                <w:between w:val="nil"/>
              </w:pBdr>
              <w:jc w:val="center"/>
              <w:rPr>
                <w:color w:val="000000"/>
                <w:sz w:val="22"/>
                <w:szCs w:val="22"/>
              </w:rPr>
            </w:pPr>
            <w:r>
              <w:rPr>
                <w:color w:val="000000"/>
                <w:sz w:val="22"/>
                <w:szCs w:val="22"/>
              </w:rPr>
              <w:t>1</w:t>
            </w:r>
          </w:p>
        </w:tc>
        <w:tc>
          <w:tcPr>
            <w:tcW w:w="1134" w:type="dxa"/>
          </w:tcPr>
          <w:p w:rsidR="00F76CAC" w:rsidRDefault="00F76CAC">
            <w:pPr>
              <w:pBdr>
                <w:top w:val="nil"/>
                <w:left w:val="nil"/>
                <w:bottom w:val="nil"/>
                <w:right w:val="nil"/>
                <w:between w:val="nil"/>
              </w:pBdr>
              <w:rPr>
                <w:color w:val="000000"/>
                <w:sz w:val="22"/>
                <w:szCs w:val="22"/>
              </w:rPr>
            </w:pPr>
          </w:p>
        </w:tc>
      </w:tr>
      <w:tr w:rsidR="00F76CAC" w:rsidTr="008C01FC">
        <w:trPr>
          <w:cantSplit/>
          <w:trHeight w:val="143"/>
        </w:trPr>
        <w:tc>
          <w:tcPr>
            <w:tcW w:w="2240" w:type="dxa"/>
            <w:vMerge/>
          </w:tcPr>
          <w:p w:rsidR="00F76CAC" w:rsidRDefault="00F76CAC">
            <w:pPr>
              <w:widowControl w:val="0"/>
              <w:pBdr>
                <w:top w:val="nil"/>
                <w:left w:val="nil"/>
                <w:bottom w:val="nil"/>
                <w:right w:val="nil"/>
                <w:between w:val="nil"/>
              </w:pBdr>
              <w:spacing w:line="276" w:lineRule="auto"/>
              <w:rPr>
                <w:color w:val="000000"/>
                <w:sz w:val="22"/>
                <w:szCs w:val="22"/>
              </w:rPr>
            </w:pPr>
          </w:p>
        </w:tc>
        <w:tc>
          <w:tcPr>
            <w:tcW w:w="2835" w:type="dxa"/>
            <w:vMerge/>
          </w:tcPr>
          <w:p w:rsidR="00F76CAC" w:rsidRDefault="00F76CAC">
            <w:pPr>
              <w:pBdr>
                <w:top w:val="nil"/>
                <w:left w:val="nil"/>
                <w:bottom w:val="nil"/>
                <w:right w:val="nil"/>
                <w:between w:val="nil"/>
              </w:pBdr>
              <w:rPr>
                <w:color w:val="000000"/>
                <w:sz w:val="22"/>
                <w:szCs w:val="22"/>
              </w:rPr>
            </w:pPr>
          </w:p>
        </w:tc>
        <w:tc>
          <w:tcPr>
            <w:tcW w:w="5070" w:type="dxa"/>
            <w:gridSpan w:val="3"/>
            <w:vAlign w:val="center"/>
          </w:tcPr>
          <w:p w:rsidR="00F76CAC" w:rsidRDefault="00F76CAC" w:rsidP="008C01FC">
            <w:pPr>
              <w:pBdr>
                <w:top w:val="nil"/>
                <w:left w:val="nil"/>
                <w:bottom w:val="nil"/>
                <w:right w:val="nil"/>
                <w:between w:val="nil"/>
              </w:pBdr>
              <w:rPr>
                <w:color w:val="000000"/>
                <w:sz w:val="22"/>
                <w:szCs w:val="22"/>
              </w:rPr>
            </w:pPr>
            <w:r>
              <w:rPr>
                <w:color w:val="000000"/>
                <w:sz w:val="22"/>
                <w:szCs w:val="22"/>
              </w:rPr>
              <w:t xml:space="preserve">31. Problema alimentară la nivel mondial. </w:t>
            </w:r>
          </w:p>
        </w:tc>
        <w:tc>
          <w:tcPr>
            <w:tcW w:w="3294" w:type="dxa"/>
            <w:vAlign w:val="center"/>
          </w:tcPr>
          <w:p w:rsidR="00F76CAC" w:rsidRDefault="00F76CAC" w:rsidP="008C01FC">
            <w:pPr>
              <w:pBdr>
                <w:top w:val="nil"/>
                <w:left w:val="nil"/>
                <w:bottom w:val="nil"/>
                <w:right w:val="nil"/>
                <w:between w:val="nil"/>
              </w:pBdr>
              <w:rPr>
                <w:color w:val="000000"/>
                <w:sz w:val="22"/>
                <w:szCs w:val="22"/>
              </w:rPr>
            </w:pPr>
            <w:r>
              <w:rPr>
                <w:color w:val="000000"/>
                <w:sz w:val="22"/>
                <w:szCs w:val="22"/>
              </w:rPr>
              <w:t>Malnutriţie.</w:t>
            </w:r>
          </w:p>
        </w:tc>
        <w:tc>
          <w:tcPr>
            <w:tcW w:w="850" w:type="dxa"/>
            <w:vAlign w:val="center"/>
          </w:tcPr>
          <w:p w:rsidR="00F76CAC" w:rsidRDefault="00F76CAC" w:rsidP="008C01FC">
            <w:pPr>
              <w:pBdr>
                <w:top w:val="nil"/>
                <w:left w:val="nil"/>
                <w:bottom w:val="nil"/>
                <w:right w:val="nil"/>
                <w:between w:val="nil"/>
              </w:pBdr>
              <w:jc w:val="center"/>
              <w:rPr>
                <w:color w:val="000000"/>
                <w:sz w:val="22"/>
                <w:szCs w:val="22"/>
              </w:rPr>
            </w:pPr>
            <w:r>
              <w:rPr>
                <w:color w:val="000000"/>
                <w:sz w:val="22"/>
                <w:szCs w:val="22"/>
              </w:rPr>
              <w:t>1</w:t>
            </w:r>
          </w:p>
        </w:tc>
        <w:tc>
          <w:tcPr>
            <w:tcW w:w="1134" w:type="dxa"/>
          </w:tcPr>
          <w:p w:rsidR="00F76CAC" w:rsidRDefault="00F76CAC">
            <w:pPr>
              <w:pBdr>
                <w:top w:val="nil"/>
                <w:left w:val="nil"/>
                <w:bottom w:val="nil"/>
                <w:right w:val="nil"/>
                <w:between w:val="nil"/>
              </w:pBdr>
              <w:rPr>
                <w:color w:val="000000"/>
                <w:sz w:val="22"/>
                <w:szCs w:val="22"/>
              </w:rPr>
            </w:pPr>
          </w:p>
        </w:tc>
      </w:tr>
      <w:tr w:rsidR="00F76CAC" w:rsidTr="008C01FC">
        <w:trPr>
          <w:cantSplit/>
          <w:trHeight w:val="143"/>
        </w:trPr>
        <w:tc>
          <w:tcPr>
            <w:tcW w:w="2240" w:type="dxa"/>
            <w:vMerge/>
          </w:tcPr>
          <w:p w:rsidR="00F76CAC" w:rsidRDefault="00F76CAC">
            <w:pPr>
              <w:widowControl w:val="0"/>
              <w:pBdr>
                <w:top w:val="nil"/>
                <w:left w:val="nil"/>
                <w:bottom w:val="nil"/>
                <w:right w:val="nil"/>
                <w:between w:val="nil"/>
              </w:pBdr>
              <w:spacing w:line="276" w:lineRule="auto"/>
              <w:rPr>
                <w:color w:val="000000"/>
                <w:sz w:val="22"/>
                <w:szCs w:val="22"/>
              </w:rPr>
            </w:pPr>
          </w:p>
        </w:tc>
        <w:tc>
          <w:tcPr>
            <w:tcW w:w="2835" w:type="dxa"/>
            <w:vMerge/>
          </w:tcPr>
          <w:p w:rsidR="00F76CAC" w:rsidRDefault="00F76CAC">
            <w:pPr>
              <w:pBdr>
                <w:top w:val="nil"/>
                <w:left w:val="nil"/>
                <w:bottom w:val="nil"/>
                <w:right w:val="nil"/>
                <w:between w:val="nil"/>
              </w:pBdr>
              <w:rPr>
                <w:color w:val="000000"/>
                <w:sz w:val="22"/>
                <w:szCs w:val="22"/>
              </w:rPr>
            </w:pPr>
          </w:p>
        </w:tc>
        <w:tc>
          <w:tcPr>
            <w:tcW w:w="5070" w:type="dxa"/>
            <w:gridSpan w:val="3"/>
            <w:vAlign w:val="center"/>
          </w:tcPr>
          <w:p w:rsidR="00F76CAC" w:rsidRDefault="00F76CAC" w:rsidP="008C01FC">
            <w:pPr>
              <w:pBdr>
                <w:top w:val="nil"/>
                <w:left w:val="nil"/>
                <w:bottom w:val="nil"/>
                <w:right w:val="nil"/>
                <w:between w:val="nil"/>
              </w:pBdr>
              <w:rPr>
                <w:color w:val="000000"/>
                <w:sz w:val="22"/>
                <w:szCs w:val="22"/>
              </w:rPr>
            </w:pPr>
            <w:r>
              <w:rPr>
                <w:color w:val="000000"/>
                <w:sz w:val="22"/>
                <w:szCs w:val="22"/>
              </w:rPr>
              <w:t>32. Problema alimentară în Republica Moldova.</w:t>
            </w:r>
          </w:p>
        </w:tc>
        <w:tc>
          <w:tcPr>
            <w:tcW w:w="3294" w:type="dxa"/>
            <w:vAlign w:val="center"/>
          </w:tcPr>
          <w:p w:rsidR="00F76CAC" w:rsidRDefault="00F76CAC" w:rsidP="008C01FC">
            <w:pPr>
              <w:pBdr>
                <w:top w:val="nil"/>
                <w:left w:val="nil"/>
                <w:bottom w:val="nil"/>
                <w:right w:val="nil"/>
                <w:between w:val="nil"/>
              </w:pBdr>
              <w:rPr>
                <w:color w:val="000000"/>
                <w:sz w:val="22"/>
                <w:szCs w:val="22"/>
              </w:rPr>
            </w:pPr>
          </w:p>
        </w:tc>
        <w:tc>
          <w:tcPr>
            <w:tcW w:w="850" w:type="dxa"/>
            <w:vAlign w:val="center"/>
          </w:tcPr>
          <w:p w:rsidR="00F76CAC" w:rsidRDefault="00F76CAC" w:rsidP="008C01FC">
            <w:pPr>
              <w:pBdr>
                <w:top w:val="nil"/>
                <w:left w:val="nil"/>
                <w:bottom w:val="nil"/>
                <w:right w:val="nil"/>
                <w:between w:val="nil"/>
              </w:pBdr>
              <w:jc w:val="center"/>
              <w:rPr>
                <w:color w:val="000000"/>
                <w:sz w:val="22"/>
                <w:szCs w:val="22"/>
              </w:rPr>
            </w:pPr>
            <w:r>
              <w:rPr>
                <w:color w:val="000000"/>
                <w:sz w:val="22"/>
                <w:szCs w:val="22"/>
              </w:rPr>
              <w:t>1</w:t>
            </w:r>
          </w:p>
        </w:tc>
        <w:tc>
          <w:tcPr>
            <w:tcW w:w="1134" w:type="dxa"/>
          </w:tcPr>
          <w:p w:rsidR="00F76CAC" w:rsidRDefault="00F76CAC">
            <w:pPr>
              <w:pBdr>
                <w:top w:val="nil"/>
                <w:left w:val="nil"/>
                <w:bottom w:val="nil"/>
                <w:right w:val="nil"/>
                <w:between w:val="nil"/>
              </w:pBdr>
              <w:rPr>
                <w:color w:val="000000"/>
                <w:sz w:val="22"/>
                <w:szCs w:val="22"/>
              </w:rPr>
            </w:pPr>
          </w:p>
        </w:tc>
      </w:tr>
      <w:tr w:rsidR="00F76CAC" w:rsidTr="008C01FC">
        <w:trPr>
          <w:cantSplit/>
          <w:trHeight w:val="143"/>
        </w:trPr>
        <w:tc>
          <w:tcPr>
            <w:tcW w:w="2240" w:type="dxa"/>
            <w:vMerge/>
          </w:tcPr>
          <w:p w:rsidR="00F76CAC" w:rsidRDefault="00F76CAC">
            <w:pPr>
              <w:widowControl w:val="0"/>
              <w:pBdr>
                <w:top w:val="nil"/>
                <w:left w:val="nil"/>
                <w:bottom w:val="nil"/>
                <w:right w:val="nil"/>
                <w:between w:val="nil"/>
              </w:pBdr>
              <w:spacing w:line="276" w:lineRule="auto"/>
              <w:rPr>
                <w:color w:val="000000"/>
                <w:sz w:val="22"/>
                <w:szCs w:val="22"/>
              </w:rPr>
            </w:pPr>
          </w:p>
        </w:tc>
        <w:tc>
          <w:tcPr>
            <w:tcW w:w="2835" w:type="dxa"/>
            <w:vMerge/>
          </w:tcPr>
          <w:p w:rsidR="00F76CAC" w:rsidRDefault="00F76CAC">
            <w:pPr>
              <w:pBdr>
                <w:top w:val="nil"/>
                <w:left w:val="nil"/>
                <w:bottom w:val="nil"/>
                <w:right w:val="nil"/>
                <w:between w:val="nil"/>
              </w:pBdr>
              <w:rPr>
                <w:color w:val="000000"/>
                <w:sz w:val="22"/>
                <w:szCs w:val="22"/>
              </w:rPr>
            </w:pPr>
          </w:p>
        </w:tc>
        <w:tc>
          <w:tcPr>
            <w:tcW w:w="5070" w:type="dxa"/>
            <w:gridSpan w:val="3"/>
            <w:vAlign w:val="center"/>
          </w:tcPr>
          <w:p w:rsidR="00F76CAC" w:rsidRDefault="00F76CAC" w:rsidP="008C01FC">
            <w:pPr>
              <w:pBdr>
                <w:top w:val="nil"/>
                <w:left w:val="nil"/>
                <w:bottom w:val="nil"/>
                <w:right w:val="nil"/>
                <w:between w:val="nil"/>
              </w:pBdr>
              <w:rPr>
                <w:color w:val="000000"/>
                <w:sz w:val="22"/>
                <w:szCs w:val="22"/>
              </w:rPr>
            </w:pPr>
            <w:r>
              <w:rPr>
                <w:color w:val="000000"/>
                <w:sz w:val="22"/>
                <w:szCs w:val="22"/>
              </w:rPr>
              <w:t>33. Globalizarea și impactul ei asupra Republicii Moldova.</w:t>
            </w:r>
          </w:p>
        </w:tc>
        <w:tc>
          <w:tcPr>
            <w:tcW w:w="3294" w:type="dxa"/>
            <w:vAlign w:val="center"/>
          </w:tcPr>
          <w:p w:rsidR="00F76CAC" w:rsidRDefault="00F76CAC" w:rsidP="008C01FC">
            <w:pPr>
              <w:rPr>
                <w:sz w:val="22"/>
                <w:szCs w:val="22"/>
              </w:rPr>
            </w:pPr>
            <w:r>
              <w:rPr>
                <w:sz w:val="22"/>
                <w:szCs w:val="22"/>
              </w:rPr>
              <w:t>Globalizare.</w:t>
            </w:r>
            <w:r>
              <w:rPr>
                <w:i/>
                <w:iCs/>
                <w:sz w:val="22"/>
                <w:szCs w:val="22"/>
              </w:rPr>
              <w:t xml:space="preserve"> </w:t>
            </w:r>
            <w:r>
              <w:rPr>
                <w:b/>
                <w:bCs/>
                <w:i/>
                <w:iCs/>
                <w:sz w:val="22"/>
                <w:szCs w:val="22"/>
              </w:rPr>
              <w:t>Studiu de caz:</w:t>
            </w:r>
            <w:r>
              <w:rPr>
                <w:sz w:val="22"/>
                <w:szCs w:val="22"/>
              </w:rPr>
              <w:t xml:space="preserve"> Rolul ONU în reglementarea problemelor globale ale lumii contemporane  </w:t>
            </w:r>
          </w:p>
        </w:tc>
        <w:tc>
          <w:tcPr>
            <w:tcW w:w="850" w:type="dxa"/>
            <w:vAlign w:val="center"/>
          </w:tcPr>
          <w:p w:rsidR="00F76CAC" w:rsidRDefault="00F76CAC" w:rsidP="008C01FC">
            <w:pPr>
              <w:pBdr>
                <w:top w:val="nil"/>
                <w:left w:val="nil"/>
                <w:bottom w:val="nil"/>
                <w:right w:val="nil"/>
                <w:between w:val="nil"/>
              </w:pBdr>
              <w:jc w:val="center"/>
              <w:rPr>
                <w:color w:val="000000"/>
                <w:sz w:val="22"/>
                <w:szCs w:val="22"/>
              </w:rPr>
            </w:pPr>
            <w:r>
              <w:rPr>
                <w:color w:val="000000"/>
                <w:sz w:val="22"/>
                <w:szCs w:val="22"/>
              </w:rPr>
              <w:t>1</w:t>
            </w:r>
          </w:p>
        </w:tc>
        <w:tc>
          <w:tcPr>
            <w:tcW w:w="1134" w:type="dxa"/>
          </w:tcPr>
          <w:p w:rsidR="00F76CAC" w:rsidRDefault="00F76CAC">
            <w:pPr>
              <w:pBdr>
                <w:top w:val="nil"/>
                <w:left w:val="nil"/>
                <w:bottom w:val="nil"/>
                <w:right w:val="nil"/>
                <w:between w:val="nil"/>
              </w:pBdr>
              <w:rPr>
                <w:color w:val="000000"/>
                <w:sz w:val="22"/>
                <w:szCs w:val="22"/>
              </w:rPr>
            </w:pPr>
          </w:p>
        </w:tc>
      </w:tr>
      <w:tr w:rsidR="00F76CAC" w:rsidTr="008C01FC">
        <w:trPr>
          <w:cantSplit/>
          <w:trHeight w:val="143"/>
        </w:trPr>
        <w:tc>
          <w:tcPr>
            <w:tcW w:w="2240" w:type="dxa"/>
            <w:vMerge/>
          </w:tcPr>
          <w:p w:rsidR="00F76CAC" w:rsidRDefault="00F76CAC">
            <w:pPr>
              <w:widowControl w:val="0"/>
              <w:pBdr>
                <w:top w:val="nil"/>
                <w:left w:val="nil"/>
                <w:bottom w:val="nil"/>
                <w:right w:val="nil"/>
                <w:between w:val="nil"/>
              </w:pBdr>
              <w:spacing w:line="276" w:lineRule="auto"/>
              <w:rPr>
                <w:color w:val="000000"/>
                <w:sz w:val="22"/>
                <w:szCs w:val="22"/>
              </w:rPr>
            </w:pPr>
          </w:p>
        </w:tc>
        <w:tc>
          <w:tcPr>
            <w:tcW w:w="2835" w:type="dxa"/>
            <w:vMerge/>
          </w:tcPr>
          <w:p w:rsidR="00F76CAC" w:rsidRDefault="00F76CAC">
            <w:pPr>
              <w:pBdr>
                <w:top w:val="nil"/>
                <w:left w:val="nil"/>
                <w:bottom w:val="nil"/>
                <w:right w:val="nil"/>
                <w:between w:val="nil"/>
              </w:pBdr>
              <w:rPr>
                <w:color w:val="000000"/>
                <w:sz w:val="22"/>
                <w:szCs w:val="22"/>
              </w:rPr>
            </w:pPr>
          </w:p>
        </w:tc>
        <w:tc>
          <w:tcPr>
            <w:tcW w:w="5070" w:type="dxa"/>
            <w:gridSpan w:val="3"/>
            <w:vAlign w:val="center"/>
          </w:tcPr>
          <w:p w:rsidR="00F76CAC" w:rsidRDefault="00F76CAC" w:rsidP="008C01FC">
            <w:pPr>
              <w:pBdr>
                <w:top w:val="nil"/>
                <w:left w:val="nil"/>
                <w:bottom w:val="nil"/>
                <w:right w:val="nil"/>
                <w:between w:val="nil"/>
              </w:pBdr>
              <w:rPr>
                <w:color w:val="000000"/>
                <w:sz w:val="22"/>
                <w:szCs w:val="22"/>
              </w:rPr>
            </w:pPr>
            <w:r>
              <w:rPr>
                <w:color w:val="000000"/>
                <w:sz w:val="22"/>
                <w:szCs w:val="22"/>
              </w:rPr>
              <w:t xml:space="preserve">34. </w:t>
            </w:r>
            <w:r>
              <w:rPr>
                <w:color w:val="242021"/>
                <w:sz w:val="22"/>
                <w:szCs w:val="22"/>
              </w:rPr>
              <w:t>Republica Moldova în contextul globalizării</w:t>
            </w:r>
          </w:p>
        </w:tc>
        <w:tc>
          <w:tcPr>
            <w:tcW w:w="3294" w:type="dxa"/>
            <w:vAlign w:val="center"/>
          </w:tcPr>
          <w:p w:rsidR="00F76CAC" w:rsidRDefault="00F76CAC" w:rsidP="008C01FC">
            <w:pPr>
              <w:rPr>
                <w:sz w:val="22"/>
                <w:szCs w:val="22"/>
              </w:rPr>
            </w:pPr>
            <w:r>
              <w:rPr>
                <w:sz w:val="22"/>
                <w:szCs w:val="22"/>
              </w:rPr>
              <w:t>Globalizare.</w:t>
            </w:r>
            <w:r>
              <w:rPr>
                <w:i/>
                <w:iCs/>
                <w:sz w:val="22"/>
                <w:szCs w:val="22"/>
              </w:rPr>
              <w:t xml:space="preserve"> </w:t>
            </w:r>
            <w:r>
              <w:rPr>
                <w:b/>
                <w:bCs/>
                <w:i/>
                <w:iCs/>
                <w:sz w:val="22"/>
                <w:szCs w:val="22"/>
              </w:rPr>
              <w:t>Studiu de caz:</w:t>
            </w:r>
            <w:r>
              <w:rPr>
                <w:sz w:val="22"/>
                <w:szCs w:val="22"/>
              </w:rPr>
              <w:t xml:space="preserve"> Rolul ONU în reglementarea problemelor globale ale  Republicii Moldova.</w:t>
            </w:r>
          </w:p>
        </w:tc>
        <w:tc>
          <w:tcPr>
            <w:tcW w:w="850" w:type="dxa"/>
            <w:vAlign w:val="center"/>
          </w:tcPr>
          <w:p w:rsidR="00F76CAC" w:rsidRDefault="00F76CAC" w:rsidP="008C01FC">
            <w:pPr>
              <w:pBdr>
                <w:top w:val="nil"/>
                <w:left w:val="nil"/>
                <w:bottom w:val="nil"/>
                <w:right w:val="nil"/>
                <w:between w:val="nil"/>
              </w:pBdr>
              <w:jc w:val="center"/>
              <w:rPr>
                <w:color w:val="000000"/>
                <w:sz w:val="22"/>
                <w:szCs w:val="22"/>
              </w:rPr>
            </w:pPr>
            <w:r>
              <w:rPr>
                <w:color w:val="000000"/>
                <w:sz w:val="22"/>
                <w:szCs w:val="22"/>
              </w:rPr>
              <w:t>1</w:t>
            </w:r>
          </w:p>
        </w:tc>
        <w:tc>
          <w:tcPr>
            <w:tcW w:w="1134" w:type="dxa"/>
          </w:tcPr>
          <w:p w:rsidR="00F76CAC" w:rsidRDefault="00F76CAC">
            <w:pPr>
              <w:pBdr>
                <w:top w:val="nil"/>
                <w:left w:val="nil"/>
                <w:bottom w:val="nil"/>
                <w:right w:val="nil"/>
                <w:between w:val="nil"/>
              </w:pBdr>
              <w:rPr>
                <w:color w:val="000000"/>
                <w:sz w:val="22"/>
                <w:szCs w:val="22"/>
              </w:rPr>
            </w:pPr>
          </w:p>
        </w:tc>
      </w:tr>
      <w:tr w:rsidR="00F76CAC" w:rsidTr="008C01FC">
        <w:trPr>
          <w:cantSplit/>
          <w:trHeight w:val="143"/>
        </w:trPr>
        <w:tc>
          <w:tcPr>
            <w:tcW w:w="2240" w:type="dxa"/>
            <w:vMerge/>
          </w:tcPr>
          <w:p w:rsidR="00F76CAC" w:rsidRDefault="00F76CAC">
            <w:pPr>
              <w:widowControl w:val="0"/>
              <w:pBdr>
                <w:top w:val="nil"/>
                <w:left w:val="nil"/>
                <w:bottom w:val="nil"/>
                <w:right w:val="nil"/>
                <w:between w:val="nil"/>
              </w:pBdr>
              <w:spacing w:line="276" w:lineRule="auto"/>
              <w:rPr>
                <w:color w:val="000000"/>
                <w:sz w:val="22"/>
                <w:szCs w:val="22"/>
              </w:rPr>
            </w:pPr>
          </w:p>
        </w:tc>
        <w:tc>
          <w:tcPr>
            <w:tcW w:w="2835" w:type="dxa"/>
            <w:vMerge/>
          </w:tcPr>
          <w:p w:rsidR="00F76CAC" w:rsidRDefault="00F76CAC">
            <w:pPr>
              <w:pBdr>
                <w:top w:val="nil"/>
                <w:left w:val="nil"/>
                <w:bottom w:val="nil"/>
                <w:right w:val="nil"/>
                <w:between w:val="nil"/>
              </w:pBdr>
              <w:rPr>
                <w:color w:val="000000"/>
                <w:sz w:val="22"/>
                <w:szCs w:val="22"/>
              </w:rPr>
            </w:pPr>
          </w:p>
        </w:tc>
        <w:tc>
          <w:tcPr>
            <w:tcW w:w="5070" w:type="dxa"/>
            <w:gridSpan w:val="3"/>
            <w:vAlign w:val="center"/>
          </w:tcPr>
          <w:p w:rsidR="00F76CAC" w:rsidRDefault="00F76CAC" w:rsidP="008C01FC">
            <w:pPr>
              <w:pBdr>
                <w:top w:val="nil"/>
                <w:left w:val="nil"/>
                <w:bottom w:val="nil"/>
                <w:right w:val="nil"/>
                <w:between w:val="nil"/>
              </w:pBdr>
              <w:rPr>
                <w:color w:val="000000"/>
                <w:sz w:val="22"/>
                <w:szCs w:val="22"/>
              </w:rPr>
            </w:pPr>
            <w:r>
              <w:rPr>
                <w:color w:val="000000"/>
                <w:sz w:val="22"/>
                <w:szCs w:val="22"/>
              </w:rPr>
              <w:t>35. Hazardurile naturale şi antropice la nivel mondial.</w:t>
            </w:r>
          </w:p>
        </w:tc>
        <w:tc>
          <w:tcPr>
            <w:tcW w:w="3294" w:type="dxa"/>
            <w:vMerge w:val="restart"/>
            <w:vAlign w:val="center"/>
          </w:tcPr>
          <w:p w:rsidR="00F76CAC" w:rsidRDefault="00F76CAC" w:rsidP="008C01FC">
            <w:pPr>
              <w:rPr>
                <w:sz w:val="22"/>
                <w:szCs w:val="22"/>
              </w:rPr>
            </w:pPr>
            <w:r>
              <w:rPr>
                <w:sz w:val="22"/>
                <w:szCs w:val="22"/>
              </w:rPr>
              <w:t>Hazard natural, hazard antropic.</w:t>
            </w:r>
          </w:p>
        </w:tc>
        <w:tc>
          <w:tcPr>
            <w:tcW w:w="850" w:type="dxa"/>
            <w:vAlign w:val="center"/>
          </w:tcPr>
          <w:p w:rsidR="00F76CAC" w:rsidRDefault="00F76CAC" w:rsidP="008C01FC">
            <w:pPr>
              <w:pBdr>
                <w:top w:val="nil"/>
                <w:left w:val="nil"/>
                <w:bottom w:val="nil"/>
                <w:right w:val="nil"/>
                <w:between w:val="nil"/>
              </w:pBdr>
              <w:jc w:val="center"/>
              <w:rPr>
                <w:color w:val="000000"/>
                <w:sz w:val="22"/>
                <w:szCs w:val="22"/>
              </w:rPr>
            </w:pPr>
            <w:r>
              <w:rPr>
                <w:color w:val="000000"/>
                <w:sz w:val="22"/>
                <w:szCs w:val="22"/>
              </w:rPr>
              <w:t>1</w:t>
            </w:r>
          </w:p>
        </w:tc>
        <w:tc>
          <w:tcPr>
            <w:tcW w:w="1134" w:type="dxa"/>
          </w:tcPr>
          <w:p w:rsidR="00F76CAC" w:rsidRDefault="00F76CAC">
            <w:pPr>
              <w:pBdr>
                <w:top w:val="nil"/>
                <w:left w:val="nil"/>
                <w:bottom w:val="nil"/>
                <w:right w:val="nil"/>
                <w:between w:val="nil"/>
              </w:pBdr>
              <w:rPr>
                <w:color w:val="000000"/>
                <w:sz w:val="22"/>
                <w:szCs w:val="22"/>
              </w:rPr>
            </w:pPr>
          </w:p>
        </w:tc>
      </w:tr>
      <w:tr w:rsidR="00F76CAC" w:rsidTr="008C01FC">
        <w:trPr>
          <w:cantSplit/>
          <w:trHeight w:val="143"/>
        </w:trPr>
        <w:tc>
          <w:tcPr>
            <w:tcW w:w="2240" w:type="dxa"/>
            <w:vMerge/>
          </w:tcPr>
          <w:p w:rsidR="00F76CAC" w:rsidRDefault="00F76CAC">
            <w:pPr>
              <w:widowControl w:val="0"/>
              <w:pBdr>
                <w:top w:val="nil"/>
                <w:left w:val="nil"/>
                <w:bottom w:val="nil"/>
                <w:right w:val="nil"/>
                <w:between w:val="nil"/>
              </w:pBdr>
              <w:spacing w:line="276" w:lineRule="auto"/>
              <w:rPr>
                <w:color w:val="000000"/>
                <w:sz w:val="22"/>
                <w:szCs w:val="22"/>
              </w:rPr>
            </w:pPr>
          </w:p>
        </w:tc>
        <w:tc>
          <w:tcPr>
            <w:tcW w:w="2835" w:type="dxa"/>
            <w:vMerge/>
          </w:tcPr>
          <w:p w:rsidR="00F76CAC" w:rsidRDefault="00F76CAC">
            <w:pPr>
              <w:pBdr>
                <w:top w:val="nil"/>
                <w:left w:val="nil"/>
                <w:bottom w:val="nil"/>
                <w:right w:val="nil"/>
                <w:between w:val="nil"/>
              </w:pBdr>
              <w:rPr>
                <w:color w:val="000000"/>
                <w:sz w:val="22"/>
                <w:szCs w:val="22"/>
              </w:rPr>
            </w:pPr>
          </w:p>
        </w:tc>
        <w:tc>
          <w:tcPr>
            <w:tcW w:w="5070" w:type="dxa"/>
            <w:gridSpan w:val="3"/>
            <w:vAlign w:val="center"/>
          </w:tcPr>
          <w:p w:rsidR="00F76CAC" w:rsidRDefault="00F76CAC" w:rsidP="008C01FC">
            <w:pPr>
              <w:pBdr>
                <w:top w:val="nil"/>
                <w:left w:val="nil"/>
                <w:bottom w:val="nil"/>
                <w:right w:val="nil"/>
                <w:between w:val="nil"/>
              </w:pBdr>
              <w:rPr>
                <w:b/>
                <w:bCs/>
                <w:color w:val="000000"/>
                <w:sz w:val="22"/>
                <w:szCs w:val="22"/>
              </w:rPr>
            </w:pPr>
            <w:r>
              <w:rPr>
                <w:color w:val="000000"/>
                <w:sz w:val="22"/>
                <w:szCs w:val="22"/>
              </w:rPr>
              <w:t xml:space="preserve">36. Hazardurile naturale şi antropice în Republica Moldova. </w:t>
            </w:r>
          </w:p>
        </w:tc>
        <w:tc>
          <w:tcPr>
            <w:tcW w:w="3294" w:type="dxa"/>
            <w:vMerge/>
          </w:tcPr>
          <w:p w:rsidR="00F76CAC" w:rsidRDefault="00F76CAC">
            <w:pPr>
              <w:pBdr>
                <w:top w:val="nil"/>
                <w:left w:val="nil"/>
                <w:bottom w:val="nil"/>
                <w:right w:val="nil"/>
                <w:between w:val="nil"/>
              </w:pBdr>
              <w:jc w:val="center"/>
              <w:rPr>
                <w:b/>
                <w:bCs/>
                <w:color w:val="000000"/>
                <w:sz w:val="22"/>
                <w:szCs w:val="22"/>
              </w:rPr>
            </w:pPr>
          </w:p>
        </w:tc>
        <w:tc>
          <w:tcPr>
            <w:tcW w:w="850" w:type="dxa"/>
            <w:vAlign w:val="center"/>
          </w:tcPr>
          <w:p w:rsidR="00F76CAC" w:rsidRDefault="00F76CAC" w:rsidP="008C01FC">
            <w:pPr>
              <w:pBdr>
                <w:top w:val="nil"/>
                <w:left w:val="nil"/>
                <w:bottom w:val="nil"/>
                <w:right w:val="nil"/>
                <w:between w:val="nil"/>
              </w:pBdr>
              <w:jc w:val="center"/>
              <w:rPr>
                <w:color w:val="000000"/>
                <w:sz w:val="22"/>
                <w:szCs w:val="22"/>
              </w:rPr>
            </w:pPr>
            <w:r>
              <w:rPr>
                <w:color w:val="000000"/>
                <w:sz w:val="22"/>
                <w:szCs w:val="22"/>
              </w:rPr>
              <w:t>1</w:t>
            </w:r>
          </w:p>
        </w:tc>
        <w:tc>
          <w:tcPr>
            <w:tcW w:w="1134" w:type="dxa"/>
          </w:tcPr>
          <w:p w:rsidR="00F76CAC" w:rsidRDefault="00F76CAC">
            <w:pPr>
              <w:pBdr>
                <w:top w:val="nil"/>
                <w:left w:val="nil"/>
                <w:bottom w:val="nil"/>
                <w:right w:val="nil"/>
                <w:between w:val="nil"/>
              </w:pBdr>
              <w:rPr>
                <w:color w:val="000000"/>
                <w:sz w:val="22"/>
                <w:szCs w:val="22"/>
              </w:rPr>
            </w:pPr>
          </w:p>
        </w:tc>
      </w:tr>
      <w:tr w:rsidR="00F76CAC" w:rsidTr="008C01FC">
        <w:trPr>
          <w:cantSplit/>
          <w:trHeight w:val="143"/>
        </w:trPr>
        <w:tc>
          <w:tcPr>
            <w:tcW w:w="2240" w:type="dxa"/>
            <w:vMerge/>
          </w:tcPr>
          <w:p w:rsidR="00F76CAC" w:rsidRDefault="00F76CAC">
            <w:pPr>
              <w:widowControl w:val="0"/>
              <w:pBdr>
                <w:top w:val="nil"/>
                <w:left w:val="nil"/>
                <w:bottom w:val="nil"/>
                <w:right w:val="nil"/>
                <w:between w:val="nil"/>
              </w:pBdr>
              <w:spacing w:line="276" w:lineRule="auto"/>
              <w:rPr>
                <w:color w:val="000000"/>
                <w:sz w:val="22"/>
                <w:szCs w:val="22"/>
              </w:rPr>
            </w:pPr>
          </w:p>
        </w:tc>
        <w:tc>
          <w:tcPr>
            <w:tcW w:w="2835" w:type="dxa"/>
            <w:vMerge/>
          </w:tcPr>
          <w:p w:rsidR="00F76CAC" w:rsidRDefault="00F76CAC">
            <w:pPr>
              <w:pBdr>
                <w:top w:val="nil"/>
                <w:left w:val="nil"/>
                <w:bottom w:val="nil"/>
                <w:right w:val="nil"/>
                <w:between w:val="nil"/>
              </w:pBdr>
              <w:rPr>
                <w:color w:val="000000"/>
                <w:sz w:val="22"/>
                <w:szCs w:val="22"/>
              </w:rPr>
            </w:pPr>
          </w:p>
        </w:tc>
        <w:tc>
          <w:tcPr>
            <w:tcW w:w="5070" w:type="dxa"/>
            <w:gridSpan w:val="3"/>
            <w:vAlign w:val="center"/>
          </w:tcPr>
          <w:p w:rsidR="00F76CAC" w:rsidRDefault="00F76CAC" w:rsidP="008C01FC">
            <w:pPr>
              <w:pBdr>
                <w:top w:val="nil"/>
                <w:left w:val="nil"/>
                <w:bottom w:val="nil"/>
                <w:right w:val="nil"/>
                <w:between w:val="nil"/>
              </w:pBdr>
              <w:rPr>
                <w:color w:val="000000"/>
                <w:sz w:val="22"/>
                <w:szCs w:val="22"/>
              </w:rPr>
            </w:pPr>
            <w:r>
              <w:rPr>
                <w:color w:val="000000"/>
                <w:sz w:val="22"/>
                <w:szCs w:val="22"/>
              </w:rPr>
              <w:t>37. Decalajele social-economice dintre statele înalt dezvoltate şi cele  în curs de dezvoltare.</w:t>
            </w:r>
          </w:p>
        </w:tc>
        <w:tc>
          <w:tcPr>
            <w:tcW w:w="3294" w:type="dxa"/>
          </w:tcPr>
          <w:p w:rsidR="00F76CAC" w:rsidRDefault="00F76CAC" w:rsidP="00123926">
            <w:pPr>
              <w:pBdr>
                <w:top w:val="nil"/>
                <w:left w:val="nil"/>
                <w:bottom w:val="nil"/>
                <w:right w:val="nil"/>
                <w:between w:val="nil"/>
              </w:pBdr>
              <w:rPr>
                <w:color w:val="000000"/>
                <w:sz w:val="22"/>
                <w:szCs w:val="22"/>
              </w:rPr>
            </w:pPr>
          </w:p>
        </w:tc>
        <w:tc>
          <w:tcPr>
            <w:tcW w:w="850" w:type="dxa"/>
            <w:vAlign w:val="center"/>
          </w:tcPr>
          <w:p w:rsidR="00F76CAC" w:rsidRDefault="00F76CAC" w:rsidP="008C01FC">
            <w:pPr>
              <w:pBdr>
                <w:top w:val="nil"/>
                <w:left w:val="nil"/>
                <w:bottom w:val="nil"/>
                <w:right w:val="nil"/>
                <w:between w:val="nil"/>
              </w:pBdr>
              <w:jc w:val="center"/>
              <w:rPr>
                <w:color w:val="000000"/>
                <w:sz w:val="22"/>
                <w:szCs w:val="22"/>
              </w:rPr>
            </w:pPr>
            <w:r>
              <w:rPr>
                <w:color w:val="000000"/>
                <w:sz w:val="22"/>
                <w:szCs w:val="22"/>
              </w:rPr>
              <w:t>1</w:t>
            </w:r>
          </w:p>
        </w:tc>
        <w:tc>
          <w:tcPr>
            <w:tcW w:w="1134" w:type="dxa"/>
          </w:tcPr>
          <w:p w:rsidR="00F76CAC" w:rsidRDefault="00F76CAC">
            <w:pPr>
              <w:pBdr>
                <w:top w:val="nil"/>
                <w:left w:val="nil"/>
                <w:bottom w:val="nil"/>
                <w:right w:val="nil"/>
                <w:between w:val="nil"/>
              </w:pBdr>
              <w:rPr>
                <w:color w:val="000000"/>
                <w:sz w:val="22"/>
                <w:szCs w:val="22"/>
              </w:rPr>
            </w:pPr>
          </w:p>
        </w:tc>
      </w:tr>
      <w:tr w:rsidR="00F76CAC" w:rsidTr="00F76CAC">
        <w:trPr>
          <w:cantSplit/>
          <w:trHeight w:val="143"/>
        </w:trPr>
        <w:tc>
          <w:tcPr>
            <w:tcW w:w="2240" w:type="dxa"/>
            <w:vMerge/>
          </w:tcPr>
          <w:p w:rsidR="00F76CAC" w:rsidRDefault="00F76CAC">
            <w:pPr>
              <w:widowControl w:val="0"/>
              <w:pBdr>
                <w:top w:val="nil"/>
                <w:left w:val="nil"/>
                <w:bottom w:val="nil"/>
                <w:right w:val="nil"/>
                <w:between w:val="nil"/>
              </w:pBdr>
              <w:spacing w:line="276" w:lineRule="auto"/>
              <w:rPr>
                <w:color w:val="000000"/>
                <w:sz w:val="22"/>
                <w:szCs w:val="22"/>
              </w:rPr>
            </w:pPr>
          </w:p>
        </w:tc>
        <w:tc>
          <w:tcPr>
            <w:tcW w:w="2835" w:type="dxa"/>
            <w:vMerge/>
          </w:tcPr>
          <w:p w:rsidR="00F76CAC" w:rsidRDefault="00F76CAC">
            <w:pPr>
              <w:pBdr>
                <w:top w:val="nil"/>
                <w:left w:val="nil"/>
                <w:bottom w:val="nil"/>
                <w:right w:val="nil"/>
                <w:between w:val="nil"/>
              </w:pBdr>
              <w:rPr>
                <w:color w:val="000000"/>
                <w:sz w:val="22"/>
                <w:szCs w:val="22"/>
              </w:rPr>
            </w:pPr>
          </w:p>
        </w:tc>
        <w:tc>
          <w:tcPr>
            <w:tcW w:w="5070" w:type="dxa"/>
            <w:gridSpan w:val="3"/>
          </w:tcPr>
          <w:p w:rsidR="00F76CAC" w:rsidRDefault="00F76CAC" w:rsidP="00123926">
            <w:pPr>
              <w:pBdr>
                <w:top w:val="nil"/>
                <w:left w:val="nil"/>
                <w:bottom w:val="nil"/>
                <w:right w:val="nil"/>
                <w:between w:val="nil"/>
              </w:pBdr>
              <w:rPr>
                <w:color w:val="000000"/>
                <w:sz w:val="22"/>
                <w:szCs w:val="22"/>
              </w:rPr>
            </w:pPr>
            <w:r>
              <w:rPr>
                <w:color w:val="000000"/>
                <w:sz w:val="22"/>
                <w:szCs w:val="22"/>
              </w:rPr>
              <w:t>38. Conflictele geopolitice și pacea pe Terra. Problema terorismului.</w:t>
            </w:r>
          </w:p>
        </w:tc>
        <w:tc>
          <w:tcPr>
            <w:tcW w:w="3294" w:type="dxa"/>
          </w:tcPr>
          <w:p w:rsidR="00F76CAC" w:rsidRDefault="00F76CAC" w:rsidP="00123926">
            <w:pPr>
              <w:jc w:val="both"/>
              <w:rPr>
                <w:sz w:val="22"/>
                <w:szCs w:val="22"/>
              </w:rPr>
            </w:pPr>
            <w:r>
              <w:rPr>
                <w:sz w:val="22"/>
                <w:szCs w:val="22"/>
              </w:rPr>
              <w:t>Conflict  geopolitic.</w:t>
            </w:r>
            <w:r>
              <w:rPr>
                <w:b/>
                <w:bCs/>
                <w:i/>
                <w:iCs/>
                <w:sz w:val="22"/>
                <w:szCs w:val="22"/>
              </w:rPr>
              <w:t xml:space="preserve"> Studiu de caz:</w:t>
            </w:r>
          </w:p>
          <w:p w:rsidR="00F76CAC" w:rsidRDefault="00F76CAC" w:rsidP="00123926">
            <w:pPr>
              <w:pBdr>
                <w:top w:val="nil"/>
                <w:left w:val="nil"/>
                <w:bottom w:val="nil"/>
                <w:right w:val="nil"/>
                <w:between w:val="nil"/>
              </w:pBdr>
              <w:rPr>
                <w:color w:val="000000"/>
                <w:sz w:val="22"/>
                <w:szCs w:val="22"/>
              </w:rPr>
            </w:pPr>
            <w:r>
              <w:rPr>
                <w:color w:val="000000"/>
                <w:sz w:val="22"/>
                <w:szCs w:val="22"/>
              </w:rPr>
              <w:t>Rolul OSCE în asigurarea securității regionale.</w:t>
            </w:r>
          </w:p>
        </w:tc>
        <w:tc>
          <w:tcPr>
            <w:tcW w:w="850" w:type="dxa"/>
          </w:tcPr>
          <w:p w:rsidR="00F76CAC" w:rsidRDefault="00F76CAC" w:rsidP="00123926">
            <w:pPr>
              <w:pBdr>
                <w:top w:val="nil"/>
                <w:left w:val="nil"/>
                <w:bottom w:val="nil"/>
                <w:right w:val="nil"/>
                <w:between w:val="nil"/>
              </w:pBdr>
              <w:jc w:val="center"/>
              <w:rPr>
                <w:color w:val="000000"/>
                <w:sz w:val="22"/>
                <w:szCs w:val="22"/>
              </w:rPr>
            </w:pPr>
            <w:r>
              <w:rPr>
                <w:color w:val="000000"/>
                <w:sz w:val="22"/>
                <w:szCs w:val="22"/>
              </w:rPr>
              <w:t>1</w:t>
            </w:r>
          </w:p>
        </w:tc>
        <w:tc>
          <w:tcPr>
            <w:tcW w:w="1134" w:type="dxa"/>
          </w:tcPr>
          <w:p w:rsidR="00F76CAC" w:rsidRDefault="00F76CAC">
            <w:pPr>
              <w:pBdr>
                <w:top w:val="nil"/>
                <w:left w:val="nil"/>
                <w:bottom w:val="nil"/>
                <w:right w:val="nil"/>
                <w:between w:val="nil"/>
              </w:pBdr>
              <w:rPr>
                <w:color w:val="000000"/>
                <w:sz w:val="22"/>
                <w:szCs w:val="22"/>
              </w:rPr>
            </w:pPr>
          </w:p>
        </w:tc>
      </w:tr>
      <w:tr w:rsidR="00F76CAC" w:rsidTr="00F76CAC">
        <w:trPr>
          <w:cantSplit/>
          <w:trHeight w:val="143"/>
        </w:trPr>
        <w:tc>
          <w:tcPr>
            <w:tcW w:w="15423" w:type="dxa"/>
            <w:gridSpan w:val="8"/>
            <w:shd w:val="clear" w:color="auto" w:fill="BFBFBF" w:themeFill="background1" w:themeFillShade="BF"/>
          </w:tcPr>
          <w:p w:rsidR="00F76CAC" w:rsidRDefault="00F76CAC" w:rsidP="00F76CAC">
            <w:pPr>
              <w:pBdr>
                <w:top w:val="nil"/>
                <w:left w:val="nil"/>
                <w:bottom w:val="nil"/>
                <w:right w:val="nil"/>
                <w:between w:val="nil"/>
              </w:pBdr>
              <w:jc w:val="center"/>
              <w:rPr>
                <w:color w:val="000000"/>
                <w:sz w:val="22"/>
                <w:szCs w:val="22"/>
              </w:rPr>
            </w:pPr>
            <w:r>
              <w:rPr>
                <w:b/>
                <w:bCs/>
                <w:sz w:val="22"/>
                <w:szCs w:val="22"/>
              </w:rPr>
              <w:lastRenderedPageBreak/>
              <w:t>4. Unitatea de învățare „DEZVOLTAREA SUSTENABILĂ ÎN LUME ȘI ÎN REPUBLICA</w:t>
            </w:r>
            <w:r>
              <w:rPr>
                <w:sz w:val="22"/>
                <w:szCs w:val="22"/>
              </w:rPr>
              <w:t xml:space="preserve"> </w:t>
            </w:r>
            <w:r>
              <w:rPr>
                <w:b/>
                <w:bCs/>
                <w:sz w:val="22"/>
                <w:szCs w:val="22"/>
              </w:rPr>
              <w:t>MOLDOVA”  -  11 ore</w:t>
            </w:r>
          </w:p>
        </w:tc>
      </w:tr>
      <w:tr w:rsidR="008C01FC" w:rsidTr="008C01FC">
        <w:trPr>
          <w:cantSplit/>
          <w:trHeight w:val="143"/>
        </w:trPr>
        <w:tc>
          <w:tcPr>
            <w:tcW w:w="2240" w:type="dxa"/>
            <w:vMerge w:val="restart"/>
            <w:vAlign w:val="center"/>
          </w:tcPr>
          <w:p w:rsidR="008C01FC" w:rsidRDefault="008C01FC" w:rsidP="008C01FC">
            <w:pPr>
              <w:pBdr>
                <w:top w:val="nil"/>
                <w:left w:val="nil"/>
                <w:bottom w:val="nil"/>
                <w:right w:val="nil"/>
                <w:between w:val="nil"/>
              </w:pBdr>
              <w:rPr>
                <w:color w:val="000000"/>
                <w:sz w:val="22"/>
                <w:szCs w:val="22"/>
              </w:rPr>
            </w:pPr>
            <w:r>
              <w:rPr>
                <w:color w:val="000000"/>
                <w:sz w:val="22"/>
                <w:szCs w:val="22"/>
              </w:rPr>
              <w:t>1. Interpretarea realității geografice prin mijloace şi limbaje specifice, manifestând interes pentru dezvoltarea sustenabilă a mediului.</w:t>
            </w:r>
          </w:p>
          <w:p w:rsidR="008C01FC" w:rsidRDefault="008C01FC" w:rsidP="008C01FC">
            <w:pPr>
              <w:pBdr>
                <w:top w:val="nil"/>
                <w:left w:val="nil"/>
                <w:bottom w:val="nil"/>
                <w:right w:val="nil"/>
                <w:between w:val="nil"/>
              </w:pBdr>
              <w:rPr>
                <w:color w:val="000000"/>
                <w:sz w:val="22"/>
                <w:szCs w:val="22"/>
              </w:rPr>
            </w:pPr>
          </w:p>
          <w:p w:rsidR="008C01FC" w:rsidRDefault="008C01FC" w:rsidP="008C01FC">
            <w:pPr>
              <w:pBdr>
                <w:top w:val="nil"/>
                <w:left w:val="nil"/>
                <w:bottom w:val="nil"/>
                <w:right w:val="nil"/>
                <w:between w:val="nil"/>
              </w:pBdr>
              <w:rPr>
                <w:color w:val="000000"/>
                <w:sz w:val="22"/>
                <w:szCs w:val="22"/>
              </w:rPr>
            </w:pPr>
            <w:r>
              <w:rPr>
                <w:color w:val="000000"/>
                <w:sz w:val="22"/>
                <w:szCs w:val="22"/>
              </w:rPr>
              <w:t>3. Explorarea unor situații-problemă ale mediului local, regional și global, demonstrând responsabilitate și respect față de natură și societatea umană.</w:t>
            </w:r>
          </w:p>
          <w:p w:rsidR="008C01FC" w:rsidRDefault="008C01FC" w:rsidP="008C01FC">
            <w:pPr>
              <w:pBdr>
                <w:top w:val="nil"/>
                <w:left w:val="nil"/>
                <w:bottom w:val="nil"/>
                <w:right w:val="nil"/>
                <w:between w:val="nil"/>
              </w:pBdr>
              <w:rPr>
                <w:color w:val="000000"/>
                <w:sz w:val="22"/>
                <w:szCs w:val="22"/>
              </w:rPr>
            </w:pPr>
          </w:p>
          <w:p w:rsidR="008C01FC" w:rsidRDefault="008C01FC" w:rsidP="008C01FC">
            <w:pPr>
              <w:widowControl w:val="0"/>
              <w:pBdr>
                <w:top w:val="nil"/>
                <w:left w:val="nil"/>
                <w:bottom w:val="nil"/>
                <w:right w:val="nil"/>
                <w:between w:val="nil"/>
              </w:pBdr>
              <w:spacing w:line="276" w:lineRule="auto"/>
              <w:rPr>
                <w:color w:val="000000"/>
                <w:sz w:val="22"/>
                <w:szCs w:val="22"/>
              </w:rPr>
            </w:pPr>
            <w:r>
              <w:rPr>
                <w:color w:val="000000"/>
                <w:sz w:val="22"/>
                <w:szCs w:val="22"/>
              </w:rPr>
              <w:t>5. Valorificarea patrimoniului natural și cultural sub aspect social, intercultural, antreprenorial, demonstrând spirit civic.</w:t>
            </w:r>
          </w:p>
        </w:tc>
        <w:tc>
          <w:tcPr>
            <w:tcW w:w="2835" w:type="dxa"/>
            <w:vMerge w:val="restart"/>
            <w:vAlign w:val="center"/>
          </w:tcPr>
          <w:p w:rsidR="008C01FC" w:rsidRDefault="008C01FC" w:rsidP="008C01FC">
            <w:pPr>
              <w:rPr>
                <w:sz w:val="22"/>
                <w:szCs w:val="22"/>
              </w:rPr>
            </w:pPr>
            <w:r>
              <w:rPr>
                <w:sz w:val="22"/>
                <w:szCs w:val="22"/>
              </w:rPr>
              <w:t>1.1. Explicarea unei realități spațiale investigate (direct sau indirect) prin utilizarea corectă a limbajului geografic.</w:t>
            </w:r>
          </w:p>
          <w:p w:rsidR="008C01FC" w:rsidRDefault="008C01FC" w:rsidP="008C01FC">
            <w:pPr>
              <w:rPr>
                <w:sz w:val="22"/>
                <w:szCs w:val="22"/>
              </w:rPr>
            </w:pPr>
            <w:r>
              <w:rPr>
                <w:sz w:val="22"/>
                <w:szCs w:val="22"/>
              </w:rPr>
              <w:t>1.2. Ierarhizarea elementelor, a proceselor şi a fenomenelor realităţii geografice după diferite criterii.</w:t>
            </w:r>
          </w:p>
          <w:p w:rsidR="008C01FC" w:rsidRDefault="008C01FC" w:rsidP="008C01FC">
            <w:pPr>
              <w:rPr>
                <w:sz w:val="22"/>
                <w:szCs w:val="22"/>
              </w:rPr>
            </w:pPr>
            <w:r>
              <w:rPr>
                <w:sz w:val="22"/>
                <w:szCs w:val="22"/>
              </w:rPr>
              <w:t>1.3. Argumentarea relaţiilor dintre elemente, procese și fenomene geografice prin mijloace şi limbaje specifice.</w:t>
            </w:r>
          </w:p>
          <w:p w:rsidR="008C01FC" w:rsidRDefault="008C01FC" w:rsidP="008C01FC">
            <w:pPr>
              <w:rPr>
                <w:sz w:val="22"/>
                <w:szCs w:val="22"/>
              </w:rPr>
            </w:pPr>
            <w:r>
              <w:rPr>
                <w:sz w:val="22"/>
                <w:szCs w:val="22"/>
              </w:rPr>
              <w:t>3.2. Proiectarea unor acțiuni de soluționare a situațiilor-problemă ale lumii contemporane în funcție de dinamica acestora.</w:t>
            </w:r>
          </w:p>
          <w:p w:rsidR="008C01FC" w:rsidRDefault="008C01FC" w:rsidP="008C01FC">
            <w:pPr>
              <w:pBdr>
                <w:top w:val="nil"/>
                <w:left w:val="nil"/>
                <w:bottom w:val="nil"/>
                <w:right w:val="nil"/>
                <w:between w:val="nil"/>
              </w:pBdr>
              <w:rPr>
                <w:color w:val="000000"/>
                <w:sz w:val="22"/>
                <w:szCs w:val="22"/>
              </w:rPr>
            </w:pPr>
            <w:r>
              <w:rPr>
                <w:sz w:val="22"/>
                <w:szCs w:val="22"/>
              </w:rPr>
              <w:t>5.1. Evaluarea patrimoniului natural și cultural din perspectiva dezvoltării sustenabile.</w:t>
            </w:r>
          </w:p>
        </w:tc>
        <w:tc>
          <w:tcPr>
            <w:tcW w:w="5070" w:type="dxa"/>
            <w:gridSpan w:val="3"/>
          </w:tcPr>
          <w:p w:rsidR="008C01FC" w:rsidRDefault="008C01FC" w:rsidP="00D84095">
            <w:pPr>
              <w:pBdr>
                <w:top w:val="nil"/>
                <w:left w:val="nil"/>
                <w:bottom w:val="nil"/>
                <w:right w:val="nil"/>
                <w:between w:val="nil"/>
              </w:pBdr>
              <w:rPr>
                <w:color w:val="000000"/>
                <w:sz w:val="22"/>
                <w:szCs w:val="22"/>
              </w:rPr>
            </w:pPr>
            <w:r>
              <w:rPr>
                <w:color w:val="000000"/>
                <w:sz w:val="22"/>
                <w:szCs w:val="22"/>
              </w:rPr>
              <w:t xml:space="preserve">39. Dezvoltarea sustenabilă: caracteristici generale. </w:t>
            </w:r>
          </w:p>
        </w:tc>
        <w:tc>
          <w:tcPr>
            <w:tcW w:w="3294" w:type="dxa"/>
          </w:tcPr>
          <w:p w:rsidR="008C01FC" w:rsidRDefault="008C01FC" w:rsidP="00D84095">
            <w:pPr>
              <w:rPr>
                <w:sz w:val="22"/>
                <w:szCs w:val="22"/>
              </w:rPr>
            </w:pPr>
            <w:r>
              <w:rPr>
                <w:sz w:val="22"/>
                <w:szCs w:val="22"/>
              </w:rPr>
              <w:t>Dezvoltare sustenabilă.</w:t>
            </w:r>
          </w:p>
        </w:tc>
        <w:tc>
          <w:tcPr>
            <w:tcW w:w="850" w:type="dxa"/>
            <w:vAlign w:val="center"/>
          </w:tcPr>
          <w:p w:rsidR="008C01FC" w:rsidRDefault="008C01FC" w:rsidP="008C01FC">
            <w:pPr>
              <w:pBdr>
                <w:top w:val="nil"/>
                <w:left w:val="nil"/>
                <w:bottom w:val="nil"/>
                <w:right w:val="nil"/>
                <w:between w:val="nil"/>
              </w:pBdr>
              <w:jc w:val="center"/>
              <w:rPr>
                <w:color w:val="000000"/>
                <w:sz w:val="22"/>
                <w:szCs w:val="22"/>
              </w:rPr>
            </w:pPr>
            <w:r>
              <w:rPr>
                <w:color w:val="000000"/>
                <w:sz w:val="22"/>
                <w:szCs w:val="22"/>
              </w:rPr>
              <w:t>1</w:t>
            </w:r>
          </w:p>
        </w:tc>
        <w:tc>
          <w:tcPr>
            <w:tcW w:w="1134" w:type="dxa"/>
          </w:tcPr>
          <w:p w:rsidR="008C01FC" w:rsidRDefault="008C01FC" w:rsidP="00D84095">
            <w:pPr>
              <w:pBdr>
                <w:top w:val="nil"/>
                <w:left w:val="nil"/>
                <w:bottom w:val="nil"/>
                <w:right w:val="nil"/>
                <w:between w:val="nil"/>
              </w:pBdr>
              <w:rPr>
                <w:color w:val="000000"/>
                <w:sz w:val="22"/>
                <w:szCs w:val="22"/>
              </w:rPr>
            </w:pPr>
          </w:p>
        </w:tc>
      </w:tr>
      <w:tr w:rsidR="008C01FC" w:rsidTr="008C01FC">
        <w:trPr>
          <w:cantSplit/>
          <w:trHeight w:val="143"/>
        </w:trPr>
        <w:tc>
          <w:tcPr>
            <w:tcW w:w="2240" w:type="dxa"/>
            <w:vMerge/>
          </w:tcPr>
          <w:p w:rsidR="008C01FC" w:rsidRDefault="008C01FC">
            <w:pPr>
              <w:widowControl w:val="0"/>
              <w:pBdr>
                <w:top w:val="nil"/>
                <w:left w:val="nil"/>
                <w:bottom w:val="nil"/>
                <w:right w:val="nil"/>
                <w:between w:val="nil"/>
              </w:pBdr>
              <w:spacing w:line="276" w:lineRule="auto"/>
              <w:rPr>
                <w:color w:val="000000"/>
                <w:sz w:val="22"/>
                <w:szCs w:val="22"/>
              </w:rPr>
            </w:pPr>
          </w:p>
        </w:tc>
        <w:tc>
          <w:tcPr>
            <w:tcW w:w="2835" w:type="dxa"/>
            <w:vMerge/>
          </w:tcPr>
          <w:p w:rsidR="008C01FC" w:rsidRDefault="008C01FC">
            <w:pPr>
              <w:pBdr>
                <w:top w:val="nil"/>
                <w:left w:val="nil"/>
                <w:bottom w:val="nil"/>
                <w:right w:val="nil"/>
                <w:between w:val="nil"/>
              </w:pBdr>
              <w:rPr>
                <w:color w:val="000000"/>
                <w:sz w:val="22"/>
                <w:szCs w:val="22"/>
              </w:rPr>
            </w:pPr>
          </w:p>
        </w:tc>
        <w:tc>
          <w:tcPr>
            <w:tcW w:w="5070" w:type="dxa"/>
            <w:gridSpan w:val="3"/>
          </w:tcPr>
          <w:p w:rsidR="008C01FC" w:rsidRDefault="008C01FC" w:rsidP="00D84095">
            <w:pPr>
              <w:pBdr>
                <w:top w:val="nil"/>
                <w:left w:val="nil"/>
                <w:bottom w:val="nil"/>
                <w:right w:val="nil"/>
                <w:between w:val="nil"/>
              </w:pBdr>
              <w:rPr>
                <w:color w:val="000000"/>
                <w:sz w:val="22"/>
                <w:szCs w:val="22"/>
              </w:rPr>
            </w:pPr>
            <w:r>
              <w:rPr>
                <w:color w:val="000000"/>
                <w:sz w:val="22"/>
                <w:szCs w:val="22"/>
              </w:rPr>
              <w:t>40. Rolul Uniunii Europene în dezvoltarea sustenabilă a lumii contemporane.</w:t>
            </w:r>
          </w:p>
        </w:tc>
        <w:tc>
          <w:tcPr>
            <w:tcW w:w="3294" w:type="dxa"/>
          </w:tcPr>
          <w:p w:rsidR="008C01FC" w:rsidRDefault="008C01FC" w:rsidP="00D84095">
            <w:pPr>
              <w:rPr>
                <w:sz w:val="22"/>
                <w:szCs w:val="22"/>
              </w:rPr>
            </w:pPr>
          </w:p>
        </w:tc>
        <w:tc>
          <w:tcPr>
            <w:tcW w:w="850" w:type="dxa"/>
            <w:vAlign w:val="center"/>
          </w:tcPr>
          <w:p w:rsidR="008C01FC" w:rsidRDefault="008C01FC" w:rsidP="008C01FC">
            <w:pPr>
              <w:pBdr>
                <w:top w:val="nil"/>
                <w:left w:val="nil"/>
                <w:bottom w:val="nil"/>
                <w:right w:val="nil"/>
                <w:between w:val="nil"/>
              </w:pBdr>
              <w:jc w:val="center"/>
              <w:rPr>
                <w:color w:val="000000"/>
                <w:sz w:val="22"/>
                <w:szCs w:val="22"/>
              </w:rPr>
            </w:pPr>
            <w:r>
              <w:rPr>
                <w:color w:val="000000"/>
                <w:sz w:val="22"/>
                <w:szCs w:val="22"/>
              </w:rPr>
              <w:t>1</w:t>
            </w:r>
          </w:p>
        </w:tc>
        <w:tc>
          <w:tcPr>
            <w:tcW w:w="1134" w:type="dxa"/>
          </w:tcPr>
          <w:p w:rsidR="008C01FC" w:rsidRDefault="008C01FC" w:rsidP="00D84095">
            <w:pPr>
              <w:pBdr>
                <w:top w:val="nil"/>
                <w:left w:val="nil"/>
                <w:bottom w:val="nil"/>
                <w:right w:val="nil"/>
                <w:between w:val="nil"/>
              </w:pBdr>
              <w:rPr>
                <w:color w:val="000000"/>
                <w:sz w:val="22"/>
                <w:szCs w:val="22"/>
              </w:rPr>
            </w:pPr>
          </w:p>
        </w:tc>
      </w:tr>
      <w:tr w:rsidR="008C01FC" w:rsidTr="008C01FC">
        <w:trPr>
          <w:cantSplit/>
          <w:trHeight w:val="143"/>
        </w:trPr>
        <w:tc>
          <w:tcPr>
            <w:tcW w:w="2240" w:type="dxa"/>
            <w:vMerge/>
          </w:tcPr>
          <w:p w:rsidR="008C01FC" w:rsidRDefault="008C01FC">
            <w:pPr>
              <w:widowControl w:val="0"/>
              <w:pBdr>
                <w:top w:val="nil"/>
                <w:left w:val="nil"/>
                <w:bottom w:val="nil"/>
                <w:right w:val="nil"/>
                <w:between w:val="nil"/>
              </w:pBdr>
              <w:spacing w:line="276" w:lineRule="auto"/>
              <w:rPr>
                <w:color w:val="000000"/>
                <w:sz w:val="22"/>
                <w:szCs w:val="22"/>
              </w:rPr>
            </w:pPr>
          </w:p>
        </w:tc>
        <w:tc>
          <w:tcPr>
            <w:tcW w:w="2835" w:type="dxa"/>
            <w:vMerge/>
          </w:tcPr>
          <w:p w:rsidR="008C01FC" w:rsidRDefault="008C01FC">
            <w:pPr>
              <w:pBdr>
                <w:top w:val="nil"/>
                <w:left w:val="nil"/>
                <w:bottom w:val="nil"/>
                <w:right w:val="nil"/>
                <w:between w:val="nil"/>
              </w:pBdr>
              <w:rPr>
                <w:color w:val="000000"/>
                <w:sz w:val="22"/>
                <w:szCs w:val="22"/>
              </w:rPr>
            </w:pPr>
          </w:p>
        </w:tc>
        <w:tc>
          <w:tcPr>
            <w:tcW w:w="5070" w:type="dxa"/>
            <w:gridSpan w:val="3"/>
          </w:tcPr>
          <w:p w:rsidR="008C01FC" w:rsidRDefault="008C01FC" w:rsidP="00D84095">
            <w:pPr>
              <w:pBdr>
                <w:top w:val="nil"/>
                <w:left w:val="nil"/>
                <w:bottom w:val="nil"/>
                <w:right w:val="nil"/>
                <w:between w:val="nil"/>
              </w:pBdr>
              <w:rPr>
                <w:color w:val="000000"/>
                <w:sz w:val="22"/>
                <w:szCs w:val="22"/>
              </w:rPr>
            </w:pPr>
            <w:r>
              <w:rPr>
                <w:color w:val="000000"/>
                <w:sz w:val="22"/>
                <w:szCs w:val="22"/>
              </w:rPr>
              <w:t xml:space="preserve">41. Dezvoltarea sustenabilă în lumea contemporană  </w:t>
            </w:r>
          </w:p>
        </w:tc>
        <w:tc>
          <w:tcPr>
            <w:tcW w:w="3294" w:type="dxa"/>
          </w:tcPr>
          <w:p w:rsidR="008C01FC" w:rsidRDefault="008C01FC" w:rsidP="00D84095">
            <w:pPr>
              <w:rPr>
                <w:sz w:val="22"/>
                <w:szCs w:val="22"/>
              </w:rPr>
            </w:pPr>
          </w:p>
        </w:tc>
        <w:tc>
          <w:tcPr>
            <w:tcW w:w="850" w:type="dxa"/>
            <w:vAlign w:val="center"/>
          </w:tcPr>
          <w:p w:rsidR="008C01FC" w:rsidRDefault="008C01FC" w:rsidP="008C01FC">
            <w:pPr>
              <w:pBdr>
                <w:top w:val="nil"/>
                <w:left w:val="nil"/>
                <w:bottom w:val="nil"/>
                <w:right w:val="nil"/>
                <w:between w:val="nil"/>
              </w:pBdr>
              <w:jc w:val="center"/>
              <w:rPr>
                <w:color w:val="000000"/>
                <w:sz w:val="22"/>
                <w:szCs w:val="22"/>
              </w:rPr>
            </w:pPr>
            <w:r>
              <w:rPr>
                <w:color w:val="000000"/>
                <w:sz w:val="22"/>
                <w:szCs w:val="22"/>
              </w:rPr>
              <w:t>1</w:t>
            </w:r>
          </w:p>
        </w:tc>
        <w:tc>
          <w:tcPr>
            <w:tcW w:w="1134" w:type="dxa"/>
          </w:tcPr>
          <w:p w:rsidR="008C01FC" w:rsidRDefault="008C01FC" w:rsidP="00D84095">
            <w:pPr>
              <w:pBdr>
                <w:top w:val="nil"/>
                <w:left w:val="nil"/>
                <w:bottom w:val="nil"/>
                <w:right w:val="nil"/>
                <w:between w:val="nil"/>
              </w:pBdr>
              <w:rPr>
                <w:color w:val="000000"/>
                <w:sz w:val="22"/>
                <w:szCs w:val="22"/>
              </w:rPr>
            </w:pPr>
          </w:p>
        </w:tc>
      </w:tr>
      <w:tr w:rsidR="008C01FC" w:rsidTr="008C01FC">
        <w:trPr>
          <w:cantSplit/>
          <w:trHeight w:val="143"/>
        </w:trPr>
        <w:tc>
          <w:tcPr>
            <w:tcW w:w="2240" w:type="dxa"/>
            <w:vMerge/>
          </w:tcPr>
          <w:p w:rsidR="008C01FC" w:rsidRDefault="008C01FC">
            <w:pPr>
              <w:widowControl w:val="0"/>
              <w:pBdr>
                <w:top w:val="nil"/>
                <w:left w:val="nil"/>
                <w:bottom w:val="nil"/>
                <w:right w:val="nil"/>
                <w:between w:val="nil"/>
              </w:pBdr>
              <w:spacing w:line="276" w:lineRule="auto"/>
              <w:rPr>
                <w:color w:val="000000"/>
                <w:sz w:val="22"/>
                <w:szCs w:val="22"/>
              </w:rPr>
            </w:pPr>
          </w:p>
        </w:tc>
        <w:tc>
          <w:tcPr>
            <w:tcW w:w="2835" w:type="dxa"/>
            <w:vMerge/>
          </w:tcPr>
          <w:p w:rsidR="008C01FC" w:rsidRDefault="008C01FC">
            <w:pPr>
              <w:pBdr>
                <w:top w:val="nil"/>
                <w:left w:val="nil"/>
                <w:bottom w:val="nil"/>
                <w:right w:val="nil"/>
                <w:between w:val="nil"/>
              </w:pBdr>
              <w:rPr>
                <w:color w:val="000000"/>
                <w:sz w:val="22"/>
                <w:szCs w:val="22"/>
              </w:rPr>
            </w:pPr>
          </w:p>
        </w:tc>
        <w:tc>
          <w:tcPr>
            <w:tcW w:w="5070" w:type="dxa"/>
            <w:gridSpan w:val="3"/>
          </w:tcPr>
          <w:p w:rsidR="008C01FC" w:rsidRDefault="008C01FC" w:rsidP="00D84095">
            <w:pPr>
              <w:pBdr>
                <w:top w:val="nil"/>
                <w:left w:val="nil"/>
                <w:bottom w:val="nil"/>
                <w:right w:val="nil"/>
                <w:between w:val="nil"/>
              </w:pBdr>
              <w:rPr>
                <w:color w:val="000000"/>
                <w:sz w:val="22"/>
                <w:szCs w:val="22"/>
              </w:rPr>
            </w:pPr>
            <w:r>
              <w:rPr>
                <w:color w:val="000000"/>
                <w:sz w:val="22"/>
                <w:szCs w:val="22"/>
              </w:rPr>
              <w:t>42. Dezvoltarea sustenabilă în Republica Moldova.</w:t>
            </w:r>
          </w:p>
        </w:tc>
        <w:tc>
          <w:tcPr>
            <w:tcW w:w="3294" w:type="dxa"/>
          </w:tcPr>
          <w:p w:rsidR="008C01FC" w:rsidRDefault="008C01FC" w:rsidP="00D84095">
            <w:pPr>
              <w:pBdr>
                <w:top w:val="nil"/>
                <w:left w:val="nil"/>
                <w:bottom w:val="nil"/>
                <w:right w:val="nil"/>
                <w:between w:val="nil"/>
              </w:pBdr>
              <w:rPr>
                <w:color w:val="000000"/>
                <w:sz w:val="22"/>
                <w:szCs w:val="22"/>
              </w:rPr>
            </w:pPr>
          </w:p>
        </w:tc>
        <w:tc>
          <w:tcPr>
            <w:tcW w:w="850" w:type="dxa"/>
            <w:vAlign w:val="center"/>
          </w:tcPr>
          <w:p w:rsidR="008C01FC" w:rsidRDefault="008C01FC" w:rsidP="008C01FC">
            <w:pPr>
              <w:pBdr>
                <w:top w:val="nil"/>
                <w:left w:val="nil"/>
                <w:bottom w:val="nil"/>
                <w:right w:val="nil"/>
                <w:between w:val="nil"/>
              </w:pBdr>
              <w:jc w:val="center"/>
              <w:rPr>
                <w:color w:val="000000"/>
                <w:sz w:val="22"/>
                <w:szCs w:val="22"/>
              </w:rPr>
            </w:pPr>
            <w:r>
              <w:rPr>
                <w:color w:val="000000"/>
                <w:sz w:val="22"/>
                <w:szCs w:val="22"/>
              </w:rPr>
              <w:t>1</w:t>
            </w:r>
          </w:p>
        </w:tc>
        <w:tc>
          <w:tcPr>
            <w:tcW w:w="1134" w:type="dxa"/>
          </w:tcPr>
          <w:p w:rsidR="008C01FC" w:rsidRDefault="008C01FC" w:rsidP="00D84095">
            <w:pPr>
              <w:pBdr>
                <w:top w:val="nil"/>
                <w:left w:val="nil"/>
                <w:bottom w:val="nil"/>
                <w:right w:val="nil"/>
                <w:between w:val="nil"/>
              </w:pBdr>
              <w:rPr>
                <w:color w:val="000000"/>
                <w:sz w:val="22"/>
                <w:szCs w:val="22"/>
              </w:rPr>
            </w:pPr>
          </w:p>
        </w:tc>
      </w:tr>
      <w:tr w:rsidR="008C01FC" w:rsidTr="00F76CAC">
        <w:trPr>
          <w:cantSplit/>
          <w:trHeight w:val="143"/>
        </w:trPr>
        <w:tc>
          <w:tcPr>
            <w:tcW w:w="2240" w:type="dxa"/>
            <w:vMerge/>
          </w:tcPr>
          <w:p w:rsidR="008C01FC" w:rsidRDefault="008C01FC">
            <w:pPr>
              <w:widowControl w:val="0"/>
              <w:pBdr>
                <w:top w:val="nil"/>
                <w:left w:val="nil"/>
                <w:bottom w:val="nil"/>
                <w:right w:val="nil"/>
                <w:between w:val="nil"/>
              </w:pBdr>
              <w:spacing w:line="276" w:lineRule="auto"/>
              <w:rPr>
                <w:color w:val="000000"/>
                <w:sz w:val="22"/>
                <w:szCs w:val="22"/>
              </w:rPr>
            </w:pPr>
          </w:p>
        </w:tc>
        <w:tc>
          <w:tcPr>
            <w:tcW w:w="2835" w:type="dxa"/>
            <w:vMerge/>
          </w:tcPr>
          <w:p w:rsidR="008C01FC" w:rsidRDefault="008C01FC">
            <w:pPr>
              <w:pBdr>
                <w:top w:val="nil"/>
                <w:left w:val="nil"/>
                <w:bottom w:val="nil"/>
                <w:right w:val="nil"/>
                <w:between w:val="nil"/>
              </w:pBdr>
              <w:rPr>
                <w:color w:val="000000"/>
                <w:sz w:val="22"/>
                <w:szCs w:val="22"/>
              </w:rPr>
            </w:pPr>
          </w:p>
        </w:tc>
        <w:tc>
          <w:tcPr>
            <w:tcW w:w="5070" w:type="dxa"/>
            <w:gridSpan w:val="3"/>
          </w:tcPr>
          <w:p w:rsidR="008C01FC" w:rsidRDefault="008C01FC" w:rsidP="00D84095">
            <w:pPr>
              <w:pBdr>
                <w:top w:val="nil"/>
                <w:left w:val="nil"/>
                <w:bottom w:val="nil"/>
                <w:right w:val="nil"/>
                <w:between w:val="nil"/>
              </w:pBdr>
              <w:rPr>
                <w:color w:val="000000"/>
                <w:sz w:val="22"/>
                <w:szCs w:val="22"/>
              </w:rPr>
            </w:pPr>
            <w:r>
              <w:rPr>
                <w:color w:val="000000"/>
                <w:sz w:val="22"/>
                <w:szCs w:val="22"/>
              </w:rPr>
              <w:t>43. Rolul educației geografice în dezvoltarea sustenabilă.</w:t>
            </w:r>
          </w:p>
          <w:p w:rsidR="008C01FC" w:rsidRDefault="008C01FC" w:rsidP="00D84095">
            <w:pPr>
              <w:pBdr>
                <w:top w:val="nil"/>
                <w:left w:val="nil"/>
                <w:bottom w:val="nil"/>
                <w:right w:val="nil"/>
                <w:between w:val="nil"/>
              </w:pBdr>
              <w:rPr>
                <w:color w:val="000000"/>
                <w:sz w:val="22"/>
                <w:szCs w:val="22"/>
              </w:rPr>
            </w:pPr>
          </w:p>
          <w:p w:rsidR="008C01FC" w:rsidRDefault="008C01FC" w:rsidP="00D84095">
            <w:pPr>
              <w:pBdr>
                <w:top w:val="nil"/>
                <w:left w:val="nil"/>
                <w:bottom w:val="nil"/>
                <w:right w:val="nil"/>
                <w:between w:val="nil"/>
              </w:pBdr>
              <w:rPr>
                <w:color w:val="000000"/>
                <w:sz w:val="22"/>
                <w:szCs w:val="22"/>
              </w:rPr>
            </w:pPr>
          </w:p>
        </w:tc>
        <w:tc>
          <w:tcPr>
            <w:tcW w:w="3294" w:type="dxa"/>
          </w:tcPr>
          <w:p w:rsidR="008C01FC" w:rsidRDefault="008C01FC" w:rsidP="00D84095">
            <w:pPr>
              <w:pBdr>
                <w:top w:val="nil"/>
                <w:left w:val="nil"/>
                <w:bottom w:val="nil"/>
                <w:right w:val="nil"/>
                <w:between w:val="nil"/>
              </w:pBdr>
              <w:rPr>
                <w:color w:val="000000"/>
                <w:sz w:val="22"/>
                <w:szCs w:val="22"/>
              </w:rPr>
            </w:pPr>
          </w:p>
        </w:tc>
        <w:tc>
          <w:tcPr>
            <w:tcW w:w="850" w:type="dxa"/>
          </w:tcPr>
          <w:p w:rsidR="008C01FC" w:rsidRDefault="008C01FC" w:rsidP="00D84095">
            <w:pPr>
              <w:pBdr>
                <w:top w:val="nil"/>
                <w:left w:val="nil"/>
                <w:bottom w:val="nil"/>
                <w:right w:val="nil"/>
                <w:between w:val="nil"/>
              </w:pBdr>
              <w:jc w:val="center"/>
              <w:rPr>
                <w:color w:val="000000"/>
                <w:sz w:val="22"/>
                <w:szCs w:val="22"/>
              </w:rPr>
            </w:pPr>
            <w:r>
              <w:rPr>
                <w:color w:val="000000"/>
                <w:sz w:val="22"/>
                <w:szCs w:val="22"/>
              </w:rPr>
              <w:t>1</w:t>
            </w:r>
          </w:p>
        </w:tc>
        <w:tc>
          <w:tcPr>
            <w:tcW w:w="1134" w:type="dxa"/>
          </w:tcPr>
          <w:p w:rsidR="008C01FC" w:rsidRDefault="008C01FC" w:rsidP="00D84095">
            <w:pPr>
              <w:pBdr>
                <w:top w:val="nil"/>
                <w:left w:val="nil"/>
                <w:bottom w:val="nil"/>
                <w:right w:val="nil"/>
                <w:between w:val="nil"/>
              </w:pBdr>
              <w:rPr>
                <w:color w:val="000000"/>
                <w:sz w:val="22"/>
                <w:szCs w:val="22"/>
              </w:rPr>
            </w:pPr>
          </w:p>
        </w:tc>
      </w:tr>
      <w:tr w:rsidR="008C01FC" w:rsidTr="00F672A0">
        <w:trPr>
          <w:cantSplit/>
          <w:trHeight w:val="143"/>
        </w:trPr>
        <w:tc>
          <w:tcPr>
            <w:tcW w:w="2240" w:type="dxa"/>
            <w:vMerge/>
          </w:tcPr>
          <w:p w:rsidR="008C01FC" w:rsidRDefault="008C01FC">
            <w:pPr>
              <w:widowControl w:val="0"/>
              <w:pBdr>
                <w:top w:val="nil"/>
                <w:left w:val="nil"/>
                <w:bottom w:val="nil"/>
                <w:right w:val="nil"/>
                <w:between w:val="nil"/>
              </w:pBdr>
              <w:spacing w:line="276" w:lineRule="auto"/>
              <w:rPr>
                <w:color w:val="000000"/>
                <w:sz w:val="22"/>
                <w:szCs w:val="22"/>
              </w:rPr>
            </w:pPr>
          </w:p>
        </w:tc>
        <w:tc>
          <w:tcPr>
            <w:tcW w:w="2835" w:type="dxa"/>
            <w:vAlign w:val="center"/>
          </w:tcPr>
          <w:p w:rsidR="008C01FC" w:rsidRDefault="008C01FC" w:rsidP="00C34EF5">
            <w:pPr>
              <w:jc w:val="center"/>
              <w:rPr>
                <w:sz w:val="22"/>
                <w:szCs w:val="22"/>
              </w:rPr>
            </w:pPr>
            <w:r>
              <w:rPr>
                <w:sz w:val="22"/>
                <w:szCs w:val="22"/>
              </w:rPr>
              <w:t>1.1; 1.2;1.3;2.2; 3.1; 3.2; 4.2.</w:t>
            </w:r>
          </w:p>
        </w:tc>
        <w:tc>
          <w:tcPr>
            <w:tcW w:w="8364" w:type="dxa"/>
            <w:gridSpan w:val="4"/>
          </w:tcPr>
          <w:p w:rsidR="008C01FC" w:rsidRDefault="008C01FC" w:rsidP="00C34EF5">
            <w:pPr>
              <w:tabs>
                <w:tab w:val="left" w:pos="2010"/>
              </w:tabs>
              <w:jc w:val="center"/>
              <w:rPr>
                <w:sz w:val="20"/>
                <w:szCs w:val="20"/>
              </w:rPr>
            </w:pPr>
            <w:r>
              <w:rPr>
                <w:b/>
                <w:bCs/>
                <w:smallCaps/>
                <w:sz w:val="20"/>
                <w:szCs w:val="20"/>
              </w:rPr>
              <w:t>44.  EVALUARE SUMATIVĂ LA UNITĂȚILE DE ÎNVĂŢARE</w:t>
            </w:r>
            <w:r>
              <w:rPr>
                <w:smallCaps/>
                <w:sz w:val="20"/>
                <w:szCs w:val="20"/>
              </w:rPr>
              <w:t xml:space="preserve">: </w:t>
            </w:r>
            <w:r>
              <w:rPr>
                <w:b/>
                <w:bCs/>
                <w:sz w:val="20"/>
                <w:szCs w:val="20"/>
              </w:rPr>
              <w:t>„PROBLEMELE GLOBALE ALE LUMII CONTEMPORANE (PARTEA II)” ȘI „DEZVOLTAREA SUSTENABILĂ ÎN LUME ȘI ÎN REPUBLICA</w:t>
            </w:r>
            <w:r>
              <w:rPr>
                <w:sz w:val="20"/>
                <w:szCs w:val="20"/>
              </w:rPr>
              <w:t xml:space="preserve"> </w:t>
            </w:r>
            <w:r>
              <w:rPr>
                <w:b/>
                <w:bCs/>
                <w:sz w:val="20"/>
                <w:szCs w:val="20"/>
              </w:rPr>
              <w:t>MOLDOVA”</w:t>
            </w:r>
          </w:p>
        </w:tc>
        <w:tc>
          <w:tcPr>
            <w:tcW w:w="850" w:type="dxa"/>
            <w:vAlign w:val="center"/>
          </w:tcPr>
          <w:p w:rsidR="008C01FC" w:rsidRDefault="008C01FC" w:rsidP="00C34EF5">
            <w:pPr>
              <w:pBdr>
                <w:top w:val="nil"/>
                <w:left w:val="nil"/>
                <w:bottom w:val="nil"/>
                <w:right w:val="nil"/>
                <w:between w:val="nil"/>
              </w:pBdr>
              <w:jc w:val="center"/>
              <w:rPr>
                <w:color w:val="000000"/>
                <w:sz w:val="22"/>
                <w:szCs w:val="22"/>
              </w:rPr>
            </w:pPr>
            <w:r>
              <w:rPr>
                <w:color w:val="000000"/>
                <w:sz w:val="22"/>
                <w:szCs w:val="22"/>
              </w:rPr>
              <w:t>1</w:t>
            </w:r>
          </w:p>
        </w:tc>
        <w:tc>
          <w:tcPr>
            <w:tcW w:w="1134" w:type="dxa"/>
          </w:tcPr>
          <w:p w:rsidR="008C01FC" w:rsidRDefault="008C01FC">
            <w:pPr>
              <w:pBdr>
                <w:top w:val="nil"/>
                <w:left w:val="nil"/>
                <w:bottom w:val="nil"/>
                <w:right w:val="nil"/>
                <w:between w:val="nil"/>
              </w:pBdr>
              <w:rPr>
                <w:color w:val="000000"/>
                <w:sz w:val="22"/>
                <w:szCs w:val="22"/>
              </w:rPr>
            </w:pPr>
          </w:p>
        </w:tc>
      </w:tr>
      <w:tr w:rsidR="008C01FC" w:rsidTr="00F76CAC">
        <w:trPr>
          <w:cantSplit/>
          <w:trHeight w:val="143"/>
        </w:trPr>
        <w:tc>
          <w:tcPr>
            <w:tcW w:w="2240" w:type="dxa"/>
          </w:tcPr>
          <w:p w:rsidR="008C01FC" w:rsidRDefault="008C01FC">
            <w:pPr>
              <w:widowControl w:val="0"/>
              <w:pBdr>
                <w:top w:val="nil"/>
                <w:left w:val="nil"/>
                <w:bottom w:val="nil"/>
                <w:right w:val="nil"/>
                <w:between w:val="nil"/>
              </w:pBdr>
              <w:spacing w:line="276" w:lineRule="auto"/>
              <w:rPr>
                <w:color w:val="000000"/>
                <w:sz w:val="22"/>
                <w:szCs w:val="22"/>
              </w:rPr>
            </w:pPr>
          </w:p>
        </w:tc>
        <w:tc>
          <w:tcPr>
            <w:tcW w:w="2835" w:type="dxa"/>
          </w:tcPr>
          <w:p w:rsidR="008C01FC" w:rsidRDefault="008C01FC">
            <w:pPr>
              <w:pBdr>
                <w:top w:val="nil"/>
                <w:left w:val="nil"/>
                <w:bottom w:val="nil"/>
                <w:right w:val="nil"/>
                <w:between w:val="nil"/>
              </w:pBdr>
              <w:rPr>
                <w:color w:val="000000"/>
                <w:sz w:val="22"/>
                <w:szCs w:val="22"/>
              </w:rPr>
            </w:pPr>
          </w:p>
        </w:tc>
        <w:tc>
          <w:tcPr>
            <w:tcW w:w="5070" w:type="dxa"/>
            <w:gridSpan w:val="3"/>
          </w:tcPr>
          <w:p w:rsidR="008C01FC" w:rsidRDefault="008C01FC" w:rsidP="0053247E">
            <w:pPr>
              <w:pBdr>
                <w:top w:val="nil"/>
                <w:left w:val="nil"/>
                <w:bottom w:val="nil"/>
                <w:right w:val="nil"/>
                <w:between w:val="nil"/>
              </w:pBdr>
              <w:rPr>
                <w:color w:val="000000"/>
                <w:sz w:val="22"/>
                <w:szCs w:val="22"/>
              </w:rPr>
            </w:pPr>
            <w:r>
              <w:rPr>
                <w:b/>
                <w:bCs/>
                <w:color w:val="000000"/>
                <w:sz w:val="22"/>
                <w:szCs w:val="22"/>
              </w:rPr>
              <w:t>45. Oră de sinteză</w:t>
            </w:r>
          </w:p>
        </w:tc>
        <w:tc>
          <w:tcPr>
            <w:tcW w:w="3294" w:type="dxa"/>
          </w:tcPr>
          <w:p w:rsidR="008C01FC" w:rsidRDefault="008C01FC" w:rsidP="0053247E">
            <w:pPr>
              <w:pBdr>
                <w:top w:val="nil"/>
                <w:left w:val="nil"/>
                <w:bottom w:val="nil"/>
                <w:right w:val="nil"/>
                <w:between w:val="nil"/>
              </w:pBdr>
              <w:rPr>
                <w:color w:val="000000"/>
                <w:sz w:val="22"/>
                <w:szCs w:val="22"/>
              </w:rPr>
            </w:pPr>
          </w:p>
        </w:tc>
        <w:tc>
          <w:tcPr>
            <w:tcW w:w="850" w:type="dxa"/>
          </w:tcPr>
          <w:p w:rsidR="008C01FC" w:rsidRDefault="008C01FC" w:rsidP="0053247E">
            <w:pPr>
              <w:pBdr>
                <w:top w:val="nil"/>
                <w:left w:val="nil"/>
                <w:bottom w:val="nil"/>
                <w:right w:val="nil"/>
                <w:between w:val="nil"/>
              </w:pBdr>
              <w:jc w:val="center"/>
              <w:rPr>
                <w:color w:val="000000"/>
                <w:sz w:val="22"/>
                <w:szCs w:val="22"/>
              </w:rPr>
            </w:pPr>
            <w:r>
              <w:rPr>
                <w:b/>
                <w:bCs/>
                <w:color w:val="000000"/>
                <w:sz w:val="22"/>
                <w:szCs w:val="22"/>
              </w:rPr>
              <w:t>1</w:t>
            </w:r>
          </w:p>
        </w:tc>
        <w:tc>
          <w:tcPr>
            <w:tcW w:w="1134" w:type="dxa"/>
          </w:tcPr>
          <w:p w:rsidR="008C01FC" w:rsidRDefault="008C01FC">
            <w:pPr>
              <w:pBdr>
                <w:top w:val="nil"/>
                <w:left w:val="nil"/>
                <w:bottom w:val="nil"/>
                <w:right w:val="nil"/>
                <w:between w:val="nil"/>
              </w:pBdr>
              <w:rPr>
                <w:color w:val="000000"/>
                <w:sz w:val="22"/>
                <w:szCs w:val="22"/>
              </w:rPr>
            </w:pPr>
          </w:p>
        </w:tc>
      </w:tr>
    </w:tbl>
    <w:p w:rsidR="00337DA8" w:rsidRDefault="00337DA8">
      <w:pPr>
        <w:jc w:val="both"/>
      </w:pPr>
    </w:p>
    <w:p w:rsidR="00337DA8" w:rsidRDefault="00D119C6">
      <w:pPr>
        <w:jc w:val="both"/>
      </w:pPr>
      <w:r>
        <w:t>* evaluarea inițială nu este una obligatorie, se realizează la discreția cadrului didactic.</w:t>
      </w:r>
    </w:p>
    <w:p w:rsidR="00337DA8" w:rsidRDefault="00D119C6">
      <w:pPr>
        <w:jc w:val="both"/>
      </w:pPr>
      <w:r>
        <w:rPr>
          <w:b/>
          <w:bCs/>
        </w:rPr>
        <w:t xml:space="preserve"> </w:t>
      </w:r>
    </w:p>
    <w:sectPr w:rsidR="00337DA8" w:rsidSect="005402E8">
      <w:pgSz w:w="16839" w:h="11907" w:orient="landscape"/>
      <w:pgMar w:top="568" w:right="821" w:bottom="1135" w:left="1440" w:header="708" w:footer="58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0592C" w:rsidRDefault="0050592C" w:rsidP="005402E8">
      <w:r>
        <w:separator/>
      </w:r>
    </w:p>
  </w:endnote>
  <w:endnote w:type="continuationSeparator" w:id="0">
    <w:p w:rsidR="0050592C" w:rsidRDefault="0050592C" w:rsidP="005402E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charset w:val="00"/>
    <w:family w:val="auto"/>
    <w:pitch w:val="default"/>
    <w:embedRegular r:id="rId1" w:fontKey="{E065005E-11E0-4C0B-B8F8-9BE08C47AFA4}"/>
  </w:font>
  <w:font w:name="Cambria">
    <w:panose1 w:val="02040503050406030204"/>
    <w:charset w:val="CC"/>
    <w:family w:val="roman"/>
    <w:pitch w:val="variable"/>
    <w:sig w:usb0="E00006FF" w:usb1="420024FF" w:usb2="02000000" w:usb3="00000000" w:csb0="0000019F" w:csb1="00000000"/>
    <w:embedRegular r:id="rId2" w:fontKey="{540B6C3E-08C7-4ADE-8670-70A4DA0161BC}"/>
    <w:embedBold r:id="rId3" w:fontKey="{97A5B915-89FD-45CE-AE17-8397D42DDA97}"/>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200247B" w:usb2="00000009" w:usb3="00000000" w:csb0="000001FF" w:csb1="00000000"/>
    <w:embedRegular r:id="rId4" w:fontKey="{354AF807-C872-48EF-8D37-FDD227BB6FF7}"/>
  </w:font>
  <w:font w:name="Calibri-Italic">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embedItalic r:id="rId5" w:fontKey="{18E7F206-1B01-4093-9FB6-4FEC8B89A3C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02E8" w:rsidRDefault="005402E8" w:rsidP="005402E8">
    <w:pPr>
      <w:pStyle w:val="Subsol"/>
      <w:ind w:left="0" w:hanging="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02E8" w:rsidRDefault="005402E8" w:rsidP="005402E8">
    <w:pPr>
      <w:pStyle w:val="Subsol"/>
      <w:ind w:left="0" w:hanging="2"/>
      <w:jc w:val="right"/>
    </w:pPr>
  </w:p>
  <w:p w:rsidR="005402E8" w:rsidRDefault="005402E8" w:rsidP="005402E8">
    <w:pPr>
      <w:pStyle w:val="Subsol"/>
      <w:ind w:left="0" w:hanging="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02E8" w:rsidRDefault="005402E8" w:rsidP="005402E8">
    <w:pPr>
      <w:pStyle w:val="Subsol"/>
      <w:ind w:left="0" w:hanging="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0592C" w:rsidRDefault="0050592C" w:rsidP="005402E8">
      <w:r>
        <w:separator/>
      </w:r>
    </w:p>
  </w:footnote>
  <w:footnote w:type="continuationSeparator" w:id="0">
    <w:p w:rsidR="0050592C" w:rsidRDefault="0050592C" w:rsidP="005402E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02E8" w:rsidRDefault="005402E8" w:rsidP="005402E8">
    <w:pPr>
      <w:pStyle w:val="Antet"/>
      <w:ind w:left="0" w:hanging="2"/>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02E8" w:rsidRDefault="005402E8" w:rsidP="005402E8">
    <w:pPr>
      <w:pStyle w:val="Antet"/>
      <w:ind w:left="0" w:hanging="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402E8" w:rsidRDefault="005402E8" w:rsidP="005402E8">
    <w:pPr>
      <w:pStyle w:val="Antet"/>
      <w:ind w:left="0" w:hanging="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54634B2"/>
    <w:multiLevelType w:val="hybridMultilevel"/>
    <w:tmpl w:val="8BDCF984"/>
    <w:lvl w:ilvl="0" w:tplc="04190001">
      <w:start w:val="1"/>
      <w:numFmt w:val="bullet"/>
      <w:lvlText w:val=""/>
      <w:lvlJc w:val="left"/>
      <w:pPr>
        <w:ind w:left="775" w:hanging="360"/>
      </w:pPr>
      <w:rPr>
        <w:rFonts w:ascii="Symbol" w:hAnsi="Symbol" w:hint="default"/>
      </w:rPr>
    </w:lvl>
    <w:lvl w:ilvl="1" w:tplc="04190003" w:tentative="1">
      <w:start w:val="1"/>
      <w:numFmt w:val="bullet"/>
      <w:lvlText w:val="o"/>
      <w:lvlJc w:val="left"/>
      <w:pPr>
        <w:ind w:left="1495" w:hanging="360"/>
      </w:pPr>
      <w:rPr>
        <w:rFonts w:ascii="Courier New" w:hAnsi="Courier New" w:cs="Courier New" w:hint="default"/>
      </w:rPr>
    </w:lvl>
    <w:lvl w:ilvl="2" w:tplc="04190005" w:tentative="1">
      <w:start w:val="1"/>
      <w:numFmt w:val="bullet"/>
      <w:lvlText w:val=""/>
      <w:lvlJc w:val="left"/>
      <w:pPr>
        <w:ind w:left="2215" w:hanging="360"/>
      </w:pPr>
      <w:rPr>
        <w:rFonts w:ascii="Wingdings" w:hAnsi="Wingdings" w:hint="default"/>
      </w:rPr>
    </w:lvl>
    <w:lvl w:ilvl="3" w:tplc="04190001" w:tentative="1">
      <w:start w:val="1"/>
      <w:numFmt w:val="bullet"/>
      <w:lvlText w:val=""/>
      <w:lvlJc w:val="left"/>
      <w:pPr>
        <w:ind w:left="2935" w:hanging="360"/>
      </w:pPr>
      <w:rPr>
        <w:rFonts w:ascii="Symbol" w:hAnsi="Symbol" w:hint="default"/>
      </w:rPr>
    </w:lvl>
    <w:lvl w:ilvl="4" w:tplc="04190003" w:tentative="1">
      <w:start w:val="1"/>
      <w:numFmt w:val="bullet"/>
      <w:lvlText w:val="o"/>
      <w:lvlJc w:val="left"/>
      <w:pPr>
        <w:ind w:left="3655" w:hanging="360"/>
      </w:pPr>
      <w:rPr>
        <w:rFonts w:ascii="Courier New" w:hAnsi="Courier New" w:cs="Courier New" w:hint="default"/>
      </w:rPr>
    </w:lvl>
    <w:lvl w:ilvl="5" w:tplc="04190005" w:tentative="1">
      <w:start w:val="1"/>
      <w:numFmt w:val="bullet"/>
      <w:lvlText w:val=""/>
      <w:lvlJc w:val="left"/>
      <w:pPr>
        <w:ind w:left="4375" w:hanging="360"/>
      </w:pPr>
      <w:rPr>
        <w:rFonts w:ascii="Wingdings" w:hAnsi="Wingdings" w:hint="default"/>
      </w:rPr>
    </w:lvl>
    <w:lvl w:ilvl="6" w:tplc="04190001" w:tentative="1">
      <w:start w:val="1"/>
      <w:numFmt w:val="bullet"/>
      <w:lvlText w:val=""/>
      <w:lvlJc w:val="left"/>
      <w:pPr>
        <w:ind w:left="5095" w:hanging="360"/>
      </w:pPr>
      <w:rPr>
        <w:rFonts w:ascii="Symbol" w:hAnsi="Symbol" w:hint="default"/>
      </w:rPr>
    </w:lvl>
    <w:lvl w:ilvl="7" w:tplc="04190003" w:tentative="1">
      <w:start w:val="1"/>
      <w:numFmt w:val="bullet"/>
      <w:lvlText w:val="o"/>
      <w:lvlJc w:val="left"/>
      <w:pPr>
        <w:ind w:left="5815" w:hanging="360"/>
      </w:pPr>
      <w:rPr>
        <w:rFonts w:ascii="Courier New" w:hAnsi="Courier New" w:cs="Courier New" w:hint="default"/>
      </w:rPr>
    </w:lvl>
    <w:lvl w:ilvl="8" w:tplc="04190005" w:tentative="1">
      <w:start w:val="1"/>
      <w:numFmt w:val="bullet"/>
      <w:lvlText w:val=""/>
      <w:lvlJc w:val="left"/>
      <w:pPr>
        <w:ind w:left="6535" w:hanging="360"/>
      </w:pPr>
      <w:rPr>
        <w:rFonts w:ascii="Wingdings" w:hAnsi="Wingdings" w:hint="default"/>
      </w:rPr>
    </w:lvl>
  </w:abstractNum>
  <w:abstractNum w:abstractNumId="1">
    <w:nsid w:val="28D22E47"/>
    <w:multiLevelType w:val="multilevel"/>
    <w:tmpl w:val="22243F68"/>
    <w:lvl w:ilvl="0">
      <w:numFmt w:val="bullet"/>
      <w:lvlText w:val="-"/>
      <w:lvlJc w:val="left"/>
      <w:pPr>
        <w:ind w:left="720" w:hanging="360"/>
      </w:pPr>
      <w:rPr>
        <w:rFonts w:ascii="Times New Roman" w:eastAsia="Times New Roman" w:hAnsi="Times New Roman" w:cs="Times New Roman"/>
        <w:sz w:val="20"/>
        <w:szCs w:val="20"/>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337DA8"/>
    <w:rsid w:val="0015564D"/>
    <w:rsid w:val="00337DA8"/>
    <w:rsid w:val="0050592C"/>
    <w:rsid w:val="005402E8"/>
    <w:rsid w:val="008C01FC"/>
    <w:rsid w:val="00D119C6"/>
    <w:rsid w:val="00F76CA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sz w:val="24"/>
        <w:szCs w:val="24"/>
        <w:lang w:val="ro"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itlu1">
    <w:name w:val="heading 1"/>
    <w:basedOn w:val="Normal"/>
    <w:next w:val="Normal"/>
    <w:pPr>
      <w:keepNext/>
      <w:keepLines/>
      <w:spacing w:before="480" w:after="120"/>
      <w:outlineLvl w:val="0"/>
    </w:pPr>
    <w:rPr>
      <w:b/>
      <w:bCs/>
      <w:sz w:val="48"/>
      <w:szCs w:val="48"/>
    </w:rPr>
  </w:style>
  <w:style w:type="paragraph" w:styleId="Titlu2">
    <w:name w:val="heading 2"/>
    <w:basedOn w:val="Normal"/>
    <w:next w:val="Normal"/>
    <w:pPr>
      <w:keepNext/>
      <w:keepLines/>
      <w:spacing w:before="360" w:after="80"/>
      <w:outlineLvl w:val="1"/>
    </w:pPr>
    <w:rPr>
      <w:b/>
      <w:bCs/>
      <w:sz w:val="36"/>
      <w:szCs w:val="36"/>
    </w:rPr>
  </w:style>
  <w:style w:type="paragraph" w:styleId="Titlu3">
    <w:name w:val="heading 3"/>
    <w:basedOn w:val="Normal"/>
    <w:next w:val="Normal"/>
    <w:pPr>
      <w:keepNext/>
      <w:keepLines/>
      <w:spacing w:before="280" w:after="80"/>
      <w:outlineLvl w:val="2"/>
    </w:pPr>
    <w:rPr>
      <w:b/>
      <w:bCs/>
      <w:sz w:val="28"/>
      <w:szCs w:val="28"/>
    </w:rPr>
  </w:style>
  <w:style w:type="paragraph" w:styleId="Titlu4">
    <w:name w:val="heading 4"/>
    <w:basedOn w:val="Normal"/>
    <w:next w:val="Normal"/>
    <w:pPr>
      <w:keepNext/>
      <w:keepLines/>
      <w:spacing w:before="240" w:after="40"/>
      <w:outlineLvl w:val="3"/>
    </w:pPr>
    <w:rPr>
      <w:b/>
      <w:bCs/>
    </w:rPr>
  </w:style>
  <w:style w:type="paragraph" w:styleId="Titlu5">
    <w:name w:val="heading 5"/>
    <w:basedOn w:val="Normal"/>
    <w:next w:val="Normal"/>
    <w:pPr>
      <w:keepNext/>
      <w:keepLines/>
      <w:spacing w:before="220" w:after="40"/>
      <w:outlineLvl w:val="4"/>
    </w:pPr>
    <w:rPr>
      <w:b/>
      <w:bCs/>
      <w:sz w:val="22"/>
      <w:szCs w:val="22"/>
    </w:rPr>
  </w:style>
  <w:style w:type="paragraph" w:styleId="Titlu6">
    <w:name w:val="heading 6"/>
    <w:basedOn w:val="Normal"/>
    <w:next w:val="Normal"/>
    <w:pPr>
      <w:keepNext/>
      <w:keepLines/>
      <w:spacing w:before="200" w:after="40"/>
      <w:outlineLvl w:val="5"/>
    </w:pPr>
    <w:rPr>
      <w:b/>
      <w:bCs/>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lu">
    <w:name w:val="Title"/>
    <w:basedOn w:val="Normal"/>
    <w:pPr>
      <w:shd w:val="clear" w:color="auto" w:fill="FFFFFF"/>
      <w:suppressAutoHyphens/>
      <w:spacing w:line="223" w:lineRule="auto"/>
      <w:ind w:leftChars="-1" w:left="-1" w:hangingChars="1" w:hanging="1"/>
      <w:jc w:val="center"/>
      <w:textDirection w:val="btLr"/>
      <w:textAlignment w:val="top"/>
      <w:outlineLvl w:val="0"/>
    </w:pPr>
    <w:rPr>
      <w:rFonts w:ascii="Cambria" w:eastAsia="SimSun" w:hAnsi="Cambria"/>
      <w:b/>
      <w:bCs/>
      <w:kern w:val="28"/>
      <w:position w:val="-1"/>
      <w:sz w:val="32"/>
      <w:szCs w:val="32"/>
      <w:lang w:val="en-US" w:eastAsia="ro-RO"/>
    </w:rPr>
  </w:style>
  <w:style w:type="character" w:styleId="Accentuat">
    <w:name w:val="Emphasis"/>
    <w:rPr>
      <w:i/>
      <w:iCs/>
      <w:w w:val="100"/>
      <w:position w:val="-1"/>
      <w:effect w:val="none"/>
      <w:vertAlign w:val="baseline"/>
      <w:cs w:val="0"/>
      <w:em w:val="none"/>
    </w:rPr>
  </w:style>
  <w:style w:type="paragraph" w:styleId="Antet">
    <w:name w:val="header"/>
    <w:basedOn w:val="Normal"/>
    <w:qFormat/>
    <w:pPr>
      <w:tabs>
        <w:tab w:val="center" w:pos="4844"/>
        <w:tab w:val="right" w:pos="9689"/>
      </w:tabs>
      <w:suppressAutoHyphens/>
      <w:spacing w:line="1" w:lineRule="atLeast"/>
      <w:ind w:leftChars="-1" w:left="-1" w:hangingChars="1" w:hanging="1"/>
      <w:textDirection w:val="btLr"/>
      <w:textAlignment w:val="top"/>
      <w:outlineLvl w:val="0"/>
    </w:pPr>
    <w:rPr>
      <w:position w:val="-1"/>
      <w:lang w:val="ro-RO"/>
    </w:rPr>
  </w:style>
  <w:style w:type="character" w:customStyle="1" w:styleId="AntetCaracter">
    <w:name w:val="Antet Caracter"/>
    <w:rPr>
      <w:rFonts w:ascii="Times New Roman" w:eastAsia="Times New Roman" w:hAnsi="Times New Roman" w:cs="Times New Roman"/>
      <w:w w:val="100"/>
      <w:kern w:val="0"/>
      <w:position w:val="-1"/>
      <w:sz w:val="24"/>
      <w:szCs w:val="24"/>
      <w:effect w:val="none"/>
      <w:vertAlign w:val="baseline"/>
      <w:cs w:val="0"/>
      <w:em w:val="none"/>
      <w:lang w:val="ro-RO" w:eastAsia="ru-RU"/>
    </w:rPr>
  </w:style>
  <w:style w:type="character" w:customStyle="1" w:styleId="TitluCaracter">
    <w:name w:val="Titlu Caracter"/>
    <w:rPr>
      <w:rFonts w:ascii="Cambria" w:eastAsia="SimSun" w:hAnsi="Cambria" w:cs="Times New Roman"/>
      <w:b/>
      <w:bCs/>
      <w:w w:val="100"/>
      <w:kern w:val="28"/>
      <w:position w:val="-1"/>
      <w:sz w:val="32"/>
      <w:szCs w:val="32"/>
      <w:effect w:val="none"/>
      <w:shd w:val="clear" w:color="auto" w:fill="FFFFFF"/>
      <w:vertAlign w:val="baseline"/>
      <w:cs w:val="0"/>
      <w:em w:val="none"/>
      <w:lang w:eastAsia="ro-RO"/>
    </w:rPr>
  </w:style>
  <w:style w:type="paragraph" w:styleId="Subsol">
    <w:name w:val="footer"/>
    <w:basedOn w:val="Normal"/>
    <w:uiPriority w:val="99"/>
    <w:qFormat/>
    <w:pPr>
      <w:tabs>
        <w:tab w:val="center" w:pos="4844"/>
        <w:tab w:val="right" w:pos="9689"/>
      </w:tabs>
      <w:suppressAutoHyphens/>
      <w:spacing w:line="1" w:lineRule="atLeast"/>
      <w:ind w:leftChars="-1" w:left="-1" w:hangingChars="1" w:hanging="1"/>
      <w:textDirection w:val="btLr"/>
      <w:textAlignment w:val="top"/>
      <w:outlineLvl w:val="0"/>
    </w:pPr>
    <w:rPr>
      <w:position w:val="-1"/>
      <w:lang w:val="ro-RO"/>
    </w:rPr>
  </w:style>
  <w:style w:type="character" w:customStyle="1" w:styleId="SubsolCaracter">
    <w:name w:val="Subsol Caracter"/>
    <w:uiPriority w:val="99"/>
    <w:rPr>
      <w:rFonts w:ascii="Times New Roman" w:eastAsia="Times New Roman" w:hAnsi="Times New Roman" w:cs="Times New Roman"/>
      <w:w w:val="100"/>
      <w:kern w:val="0"/>
      <w:position w:val="-1"/>
      <w:sz w:val="24"/>
      <w:szCs w:val="24"/>
      <w:effect w:val="none"/>
      <w:vertAlign w:val="baseline"/>
      <w:cs w:val="0"/>
      <w:em w:val="none"/>
      <w:lang w:val="ro-RO" w:eastAsia="ru-RU"/>
    </w:rPr>
  </w:style>
  <w:style w:type="table" w:customStyle="1" w:styleId="Tabelgril">
    <w:name w:val="Tabel grilă"/>
    <w:basedOn w:val="TabelNormal"/>
    <w:pPr>
      <w:suppressAutoHyphens/>
      <w:ind w:leftChars="-1" w:left="-1" w:hangingChars="1" w:hanging="1"/>
      <w:textDirection w:val="btLr"/>
      <w:textAlignment w:val="top"/>
      <w:outlineLvl w:val="0"/>
    </w:pPr>
    <w:rPr>
      <w:position w:val="-1"/>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rspaiere">
    <w:name w:val="No Spacing"/>
    <w:pPr>
      <w:suppressAutoHyphens/>
      <w:spacing w:line="1" w:lineRule="atLeast"/>
      <w:ind w:leftChars="-1" w:left="-1" w:hangingChars="1" w:hanging="1"/>
      <w:textDirection w:val="btLr"/>
      <w:textAlignment w:val="top"/>
      <w:outlineLvl w:val="0"/>
    </w:pPr>
    <w:rPr>
      <w:position w:val="-1"/>
      <w:sz w:val="22"/>
      <w:szCs w:val="22"/>
      <w:lang w:val="ru-RU" w:eastAsia="en-US"/>
    </w:rPr>
  </w:style>
  <w:style w:type="character" w:customStyle="1" w:styleId="FrspaiereCaracter">
    <w:name w:val="Fără spațiere Caracter"/>
    <w:rPr>
      <w:w w:val="100"/>
      <w:kern w:val="0"/>
      <w:position w:val="-1"/>
      <w:effect w:val="none"/>
      <w:vertAlign w:val="baseline"/>
      <w:cs w:val="0"/>
      <w:em w:val="none"/>
      <w:lang w:val="ru-RU"/>
    </w:rPr>
  </w:style>
  <w:style w:type="character" w:customStyle="1" w:styleId="fontstyle01">
    <w:name w:val="fontstyle01"/>
    <w:rPr>
      <w:rFonts w:ascii="Times New Roman" w:hAnsi="Times New Roman" w:cs="Times New Roman" w:hint="default"/>
      <w:b/>
      <w:bCs/>
      <w:i w:val="0"/>
      <w:iCs w:val="0"/>
      <w:color w:val="000000"/>
      <w:w w:val="100"/>
      <w:position w:val="-1"/>
      <w:sz w:val="24"/>
      <w:szCs w:val="24"/>
      <w:effect w:val="none"/>
      <w:vertAlign w:val="baseline"/>
      <w:cs w:val="0"/>
      <w:em w:val="none"/>
    </w:rPr>
  </w:style>
  <w:style w:type="paragraph" w:styleId="Listparagraf">
    <w:name w:val="List Paragraph"/>
    <w:basedOn w:val="Normal"/>
    <w:uiPriority w:val="1"/>
    <w:qFormat/>
    <w:pPr>
      <w:suppressAutoHyphens/>
      <w:spacing w:after="200" w:line="276" w:lineRule="auto"/>
      <w:ind w:leftChars="-1" w:left="720" w:hangingChars="1" w:hanging="1"/>
      <w:contextualSpacing/>
      <w:textDirection w:val="btLr"/>
      <w:textAlignment w:val="top"/>
      <w:outlineLvl w:val="0"/>
    </w:pPr>
    <w:rPr>
      <w:rFonts w:ascii="Calibri" w:eastAsia="Calibri" w:hAnsi="Calibri"/>
      <w:position w:val="-1"/>
      <w:sz w:val="22"/>
      <w:szCs w:val="22"/>
      <w:lang w:val="en-US" w:eastAsia="en-US"/>
    </w:rPr>
  </w:style>
  <w:style w:type="character" w:customStyle="1" w:styleId="ListparagrafCaracter">
    <w:name w:val="Listă paragraf Caracter"/>
    <w:rPr>
      <w:rFonts w:ascii="Calibri" w:eastAsia="Calibri" w:hAnsi="Calibri" w:cs="Times New Roman"/>
      <w:w w:val="100"/>
      <w:kern w:val="0"/>
      <w:position w:val="-1"/>
      <w:effect w:val="none"/>
      <w:vertAlign w:val="baseline"/>
      <w:cs w:val="0"/>
      <w:em w:val="none"/>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color w:val="000000"/>
      <w:position w:val="-1"/>
      <w:lang w:val="ro-RO" w:eastAsia="en-US"/>
    </w:rPr>
  </w:style>
  <w:style w:type="character" w:customStyle="1" w:styleId="A9">
    <w:name w:val="A9"/>
    <w:rPr>
      <w:color w:val="000000"/>
      <w:w w:val="100"/>
      <w:position w:val="-1"/>
      <w:sz w:val="20"/>
      <w:szCs w:val="20"/>
      <w:effect w:val="none"/>
      <w:vertAlign w:val="baseline"/>
      <w:cs w:val="0"/>
      <w:em w:val="none"/>
    </w:rPr>
  </w:style>
  <w:style w:type="character" w:customStyle="1" w:styleId="fontstyle21">
    <w:name w:val="fontstyle21"/>
    <w:rPr>
      <w:rFonts w:ascii="Calibri-Italic" w:hAnsi="Calibri-Italic" w:hint="default"/>
      <w:b w:val="0"/>
      <w:bCs w:val="0"/>
      <w:i/>
      <w:iCs/>
      <w:color w:val="242021"/>
      <w:w w:val="100"/>
      <w:position w:val="-1"/>
      <w:sz w:val="20"/>
      <w:szCs w:val="20"/>
      <w:effect w:val="none"/>
      <w:vertAlign w:val="baseline"/>
      <w:cs w:val="0"/>
      <w:em w:val="none"/>
    </w:rPr>
  </w:style>
  <w:style w:type="paragraph" w:customStyle="1" w:styleId="Pa16">
    <w:name w:val="Pa16"/>
    <w:basedOn w:val="Default"/>
    <w:next w:val="Default"/>
    <w:pPr>
      <w:spacing w:line="221" w:lineRule="atLeast"/>
    </w:pPr>
    <w:rPr>
      <w:rFonts w:ascii="Calibri" w:hAnsi="Calibri" w:cs="Calibri"/>
      <w:color w:val="auto"/>
      <w:lang w:val="en-US" w:eastAsia="ru-RU"/>
    </w:rPr>
  </w:style>
  <w:style w:type="character" w:customStyle="1" w:styleId="docheader">
    <w:name w:val="doc_header"/>
    <w:rPr>
      <w:w w:val="100"/>
      <w:position w:val="-1"/>
      <w:effect w:val="none"/>
      <w:vertAlign w:val="baseline"/>
      <w:cs w:val="0"/>
      <w:em w:val="none"/>
    </w:rPr>
  </w:style>
  <w:style w:type="paragraph" w:styleId="Subtitlu">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table" w:customStyle="1" w:styleId="a4">
    <w:basedOn w:val="TableNormal"/>
    <w:tblPr>
      <w:tblStyleRowBandSize w:val="1"/>
      <w:tblStyleColBandSize w:val="1"/>
      <w:tblCellMar>
        <w:top w:w="0" w:type="dxa"/>
        <w:left w:w="108" w:type="dxa"/>
        <w:bottom w:w="0" w:type="dxa"/>
        <w:right w:w="108" w:type="dxa"/>
      </w:tblCellMar>
    </w:tblPr>
  </w:style>
  <w:style w:type="paragraph" w:customStyle="1" w:styleId="Normal1">
    <w:name w:val="Normal1"/>
    <w:rsid w:val="0015564D"/>
    <w:pPr>
      <w:spacing w:after="160" w:line="259" w:lineRule="auto"/>
    </w:pPr>
    <w:rPr>
      <w:rFonts w:ascii="Calibri" w:eastAsia="Calibri" w:hAnsi="Calibri" w:cs="Calibri"/>
      <w:sz w:val="22"/>
      <w:szCs w:val="22"/>
      <w:lang w:val="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sz w:val="24"/>
        <w:szCs w:val="24"/>
        <w:lang w:val="ro"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itlu1">
    <w:name w:val="heading 1"/>
    <w:basedOn w:val="Normal"/>
    <w:next w:val="Normal"/>
    <w:pPr>
      <w:keepNext/>
      <w:keepLines/>
      <w:spacing w:before="480" w:after="120"/>
      <w:outlineLvl w:val="0"/>
    </w:pPr>
    <w:rPr>
      <w:b/>
      <w:bCs/>
      <w:sz w:val="48"/>
      <w:szCs w:val="48"/>
    </w:rPr>
  </w:style>
  <w:style w:type="paragraph" w:styleId="Titlu2">
    <w:name w:val="heading 2"/>
    <w:basedOn w:val="Normal"/>
    <w:next w:val="Normal"/>
    <w:pPr>
      <w:keepNext/>
      <w:keepLines/>
      <w:spacing w:before="360" w:after="80"/>
      <w:outlineLvl w:val="1"/>
    </w:pPr>
    <w:rPr>
      <w:b/>
      <w:bCs/>
      <w:sz w:val="36"/>
      <w:szCs w:val="36"/>
    </w:rPr>
  </w:style>
  <w:style w:type="paragraph" w:styleId="Titlu3">
    <w:name w:val="heading 3"/>
    <w:basedOn w:val="Normal"/>
    <w:next w:val="Normal"/>
    <w:pPr>
      <w:keepNext/>
      <w:keepLines/>
      <w:spacing w:before="280" w:after="80"/>
      <w:outlineLvl w:val="2"/>
    </w:pPr>
    <w:rPr>
      <w:b/>
      <w:bCs/>
      <w:sz w:val="28"/>
      <w:szCs w:val="28"/>
    </w:rPr>
  </w:style>
  <w:style w:type="paragraph" w:styleId="Titlu4">
    <w:name w:val="heading 4"/>
    <w:basedOn w:val="Normal"/>
    <w:next w:val="Normal"/>
    <w:pPr>
      <w:keepNext/>
      <w:keepLines/>
      <w:spacing w:before="240" w:after="40"/>
      <w:outlineLvl w:val="3"/>
    </w:pPr>
    <w:rPr>
      <w:b/>
      <w:bCs/>
    </w:rPr>
  </w:style>
  <w:style w:type="paragraph" w:styleId="Titlu5">
    <w:name w:val="heading 5"/>
    <w:basedOn w:val="Normal"/>
    <w:next w:val="Normal"/>
    <w:pPr>
      <w:keepNext/>
      <w:keepLines/>
      <w:spacing w:before="220" w:after="40"/>
      <w:outlineLvl w:val="4"/>
    </w:pPr>
    <w:rPr>
      <w:b/>
      <w:bCs/>
      <w:sz w:val="22"/>
      <w:szCs w:val="22"/>
    </w:rPr>
  </w:style>
  <w:style w:type="paragraph" w:styleId="Titlu6">
    <w:name w:val="heading 6"/>
    <w:basedOn w:val="Normal"/>
    <w:next w:val="Normal"/>
    <w:pPr>
      <w:keepNext/>
      <w:keepLines/>
      <w:spacing w:before="200" w:after="40"/>
      <w:outlineLvl w:val="5"/>
    </w:pPr>
    <w:rPr>
      <w:b/>
      <w:bCs/>
      <w:sz w:val="20"/>
      <w:szCs w:val="20"/>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lu">
    <w:name w:val="Title"/>
    <w:basedOn w:val="Normal"/>
    <w:pPr>
      <w:shd w:val="clear" w:color="auto" w:fill="FFFFFF"/>
      <w:suppressAutoHyphens/>
      <w:spacing w:line="223" w:lineRule="auto"/>
      <w:ind w:leftChars="-1" w:left="-1" w:hangingChars="1" w:hanging="1"/>
      <w:jc w:val="center"/>
      <w:textDirection w:val="btLr"/>
      <w:textAlignment w:val="top"/>
      <w:outlineLvl w:val="0"/>
    </w:pPr>
    <w:rPr>
      <w:rFonts w:ascii="Cambria" w:eastAsia="SimSun" w:hAnsi="Cambria"/>
      <w:b/>
      <w:bCs/>
      <w:kern w:val="28"/>
      <w:position w:val="-1"/>
      <w:sz w:val="32"/>
      <w:szCs w:val="32"/>
      <w:lang w:val="en-US" w:eastAsia="ro-RO"/>
    </w:rPr>
  </w:style>
  <w:style w:type="character" w:styleId="Accentuat">
    <w:name w:val="Emphasis"/>
    <w:rPr>
      <w:i/>
      <w:iCs/>
      <w:w w:val="100"/>
      <w:position w:val="-1"/>
      <w:effect w:val="none"/>
      <w:vertAlign w:val="baseline"/>
      <w:cs w:val="0"/>
      <w:em w:val="none"/>
    </w:rPr>
  </w:style>
  <w:style w:type="paragraph" w:styleId="Antet">
    <w:name w:val="header"/>
    <w:basedOn w:val="Normal"/>
    <w:qFormat/>
    <w:pPr>
      <w:tabs>
        <w:tab w:val="center" w:pos="4844"/>
        <w:tab w:val="right" w:pos="9689"/>
      </w:tabs>
      <w:suppressAutoHyphens/>
      <w:spacing w:line="1" w:lineRule="atLeast"/>
      <w:ind w:leftChars="-1" w:left="-1" w:hangingChars="1" w:hanging="1"/>
      <w:textDirection w:val="btLr"/>
      <w:textAlignment w:val="top"/>
      <w:outlineLvl w:val="0"/>
    </w:pPr>
    <w:rPr>
      <w:position w:val="-1"/>
      <w:lang w:val="ro-RO"/>
    </w:rPr>
  </w:style>
  <w:style w:type="character" w:customStyle="1" w:styleId="AntetCaracter">
    <w:name w:val="Antet Caracter"/>
    <w:rPr>
      <w:rFonts w:ascii="Times New Roman" w:eastAsia="Times New Roman" w:hAnsi="Times New Roman" w:cs="Times New Roman"/>
      <w:w w:val="100"/>
      <w:kern w:val="0"/>
      <w:position w:val="-1"/>
      <w:sz w:val="24"/>
      <w:szCs w:val="24"/>
      <w:effect w:val="none"/>
      <w:vertAlign w:val="baseline"/>
      <w:cs w:val="0"/>
      <w:em w:val="none"/>
      <w:lang w:val="ro-RO" w:eastAsia="ru-RU"/>
    </w:rPr>
  </w:style>
  <w:style w:type="character" w:customStyle="1" w:styleId="TitluCaracter">
    <w:name w:val="Titlu Caracter"/>
    <w:rPr>
      <w:rFonts w:ascii="Cambria" w:eastAsia="SimSun" w:hAnsi="Cambria" w:cs="Times New Roman"/>
      <w:b/>
      <w:bCs/>
      <w:w w:val="100"/>
      <w:kern w:val="28"/>
      <w:position w:val="-1"/>
      <w:sz w:val="32"/>
      <w:szCs w:val="32"/>
      <w:effect w:val="none"/>
      <w:shd w:val="clear" w:color="auto" w:fill="FFFFFF"/>
      <w:vertAlign w:val="baseline"/>
      <w:cs w:val="0"/>
      <w:em w:val="none"/>
      <w:lang w:eastAsia="ro-RO"/>
    </w:rPr>
  </w:style>
  <w:style w:type="paragraph" w:styleId="Subsol">
    <w:name w:val="footer"/>
    <w:basedOn w:val="Normal"/>
    <w:uiPriority w:val="99"/>
    <w:qFormat/>
    <w:pPr>
      <w:tabs>
        <w:tab w:val="center" w:pos="4844"/>
        <w:tab w:val="right" w:pos="9689"/>
      </w:tabs>
      <w:suppressAutoHyphens/>
      <w:spacing w:line="1" w:lineRule="atLeast"/>
      <w:ind w:leftChars="-1" w:left="-1" w:hangingChars="1" w:hanging="1"/>
      <w:textDirection w:val="btLr"/>
      <w:textAlignment w:val="top"/>
      <w:outlineLvl w:val="0"/>
    </w:pPr>
    <w:rPr>
      <w:position w:val="-1"/>
      <w:lang w:val="ro-RO"/>
    </w:rPr>
  </w:style>
  <w:style w:type="character" w:customStyle="1" w:styleId="SubsolCaracter">
    <w:name w:val="Subsol Caracter"/>
    <w:uiPriority w:val="99"/>
    <w:rPr>
      <w:rFonts w:ascii="Times New Roman" w:eastAsia="Times New Roman" w:hAnsi="Times New Roman" w:cs="Times New Roman"/>
      <w:w w:val="100"/>
      <w:kern w:val="0"/>
      <w:position w:val="-1"/>
      <w:sz w:val="24"/>
      <w:szCs w:val="24"/>
      <w:effect w:val="none"/>
      <w:vertAlign w:val="baseline"/>
      <w:cs w:val="0"/>
      <w:em w:val="none"/>
      <w:lang w:val="ro-RO" w:eastAsia="ru-RU"/>
    </w:rPr>
  </w:style>
  <w:style w:type="table" w:customStyle="1" w:styleId="Tabelgril">
    <w:name w:val="Tabel grilă"/>
    <w:basedOn w:val="TabelNormal"/>
    <w:pPr>
      <w:suppressAutoHyphens/>
      <w:ind w:leftChars="-1" w:left="-1" w:hangingChars="1" w:hanging="1"/>
      <w:textDirection w:val="btLr"/>
      <w:textAlignment w:val="top"/>
      <w:outlineLvl w:val="0"/>
    </w:pPr>
    <w:rPr>
      <w:position w:val="-1"/>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rspaiere">
    <w:name w:val="No Spacing"/>
    <w:pPr>
      <w:suppressAutoHyphens/>
      <w:spacing w:line="1" w:lineRule="atLeast"/>
      <w:ind w:leftChars="-1" w:left="-1" w:hangingChars="1" w:hanging="1"/>
      <w:textDirection w:val="btLr"/>
      <w:textAlignment w:val="top"/>
      <w:outlineLvl w:val="0"/>
    </w:pPr>
    <w:rPr>
      <w:position w:val="-1"/>
      <w:sz w:val="22"/>
      <w:szCs w:val="22"/>
      <w:lang w:val="ru-RU" w:eastAsia="en-US"/>
    </w:rPr>
  </w:style>
  <w:style w:type="character" w:customStyle="1" w:styleId="FrspaiereCaracter">
    <w:name w:val="Fără spațiere Caracter"/>
    <w:rPr>
      <w:w w:val="100"/>
      <w:kern w:val="0"/>
      <w:position w:val="-1"/>
      <w:effect w:val="none"/>
      <w:vertAlign w:val="baseline"/>
      <w:cs w:val="0"/>
      <w:em w:val="none"/>
      <w:lang w:val="ru-RU"/>
    </w:rPr>
  </w:style>
  <w:style w:type="character" w:customStyle="1" w:styleId="fontstyle01">
    <w:name w:val="fontstyle01"/>
    <w:rPr>
      <w:rFonts w:ascii="Times New Roman" w:hAnsi="Times New Roman" w:cs="Times New Roman" w:hint="default"/>
      <w:b/>
      <w:bCs/>
      <w:i w:val="0"/>
      <w:iCs w:val="0"/>
      <w:color w:val="000000"/>
      <w:w w:val="100"/>
      <w:position w:val="-1"/>
      <w:sz w:val="24"/>
      <w:szCs w:val="24"/>
      <w:effect w:val="none"/>
      <w:vertAlign w:val="baseline"/>
      <w:cs w:val="0"/>
      <w:em w:val="none"/>
    </w:rPr>
  </w:style>
  <w:style w:type="paragraph" w:styleId="Listparagraf">
    <w:name w:val="List Paragraph"/>
    <w:basedOn w:val="Normal"/>
    <w:uiPriority w:val="1"/>
    <w:qFormat/>
    <w:pPr>
      <w:suppressAutoHyphens/>
      <w:spacing w:after="200" w:line="276" w:lineRule="auto"/>
      <w:ind w:leftChars="-1" w:left="720" w:hangingChars="1" w:hanging="1"/>
      <w:contextualSpacing/>
      <w:textDirection w:val="btLr"/>
      <w:textAlignment w:val="top"/>
      <w:outlineLvl w:val="0"/>
    </w:pPr>
    <w:rPr>
      <w:rFonts w:ascii="Calibri" w:eastAsia="Calibri" w:hAnsi="Calibri"/>
      <w:position w:val="-1"/>
      <w:sz w:val="22"/>
      <w:szCs w:val="22"/>
      <w:lang w:val="en-US" w:eastAsia="en-US"/>
    </w:rPr>
  </w:style>
  <w:style w:type="character" w:customStyle="1" w:styleId="ListparagrafCaracter">
    <w:name w:val="Listă paragraf Caracter"/>
    <w:rPr>
      <w:rFonts w:ascii="Calibri" w:eastAsia="Calibri" w:hAnsi="Calibri" w:cs="Times New Roman"/>
      <w:w w:val="100"/>
      <w:kern w:val="0"/>
      <w:position w:val="-1"/>
      <w:effect w:val="none"/>
      <w:vertAlign w:val="baseline"/>
      <w:cs w:val="0"/>
      <w:em w:val="none"/>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color w:val="000000"/>
      <w:position w:val="-1"/>
      <w:lang w:val="ro-RO" w:eastAsia="en-US"/>
    </w:rPr>
  </w:style>
  <w:style w:type="character" w:customStyle="1" w:styleId="A9">
    <w:name w:val="A9"/>
    <w:rPr>
      <w:color w:val="000000"/>
      <w:w w:val="100"/>
      <w:position w:val="-1"/>
      <w:sz w:val="20"/>
      <w:szCs w:val="20"/>
      <w:effect w:val="none"/>
      <w:vertAlign w:val="baseline"/>
      <w:cs w:val="0"/>
      <w:em w:val="none"/>
    </w:rPr>
  </w:style>
  <w:style w:type="character" w:customStyle="1" w:styleId="fontstyle21">
    <w:name w:val="fontstyle21"/>
    <w:rPr>
      <w:rFonts w:ascii="Calibri-Italic" w:hAnsi="Calibri-Italic" w:hint="default"/>
      <w:b w:val="0"/>
      <w:bCs w:val="0"/>
      <w:i/>
      <w:iCs/>
      <w:color w:val="242021"/>
      <w:w w:val="100"/>
      <w:position w:val="-1"/>
      <w:sz w:val="20"/>
      <w:szCs w:val="20"/>
      <w:effect w:val="none"/>
      <w:vertAlign w:val="baseline"/>
      <w:cs w:val="0"/>
      <w:em w:val="none"/>
    </w:rPr>
  </w:style>
  <w:style w:type="paragraph" w:customStyle="1" w:styleId="Pa16">
    <w:name w:val="Pa16"/>
    <w:basedOn w:val="Default"/>
    <w:next w:val="Default"/>
    <w:pPr>
      <w:spacing w:line="221" w:lineRule="atLeast"/>
    </w:pPr>
    <w:rPr>
      <w:rFonts w:ascii="Calibri" w:hAnsi="Calibri" w:cs="Calibri"/>
      <w:color w:val="auto"/>
      <w:lang w:val="en-US" w:eastAsia="ru-RU"/>
    </w:rPr>
  </w:style>
  <w:style w:type="character" w:customStyle="1" w:styleId="docheader">
    <w:name w:val="doc_header"/>
    <w:rPr>
      <w:w w:val="100"/>
      <w:position w:val="-1"/>
      <w:effect w:val="none"/>
      <w:vertAlign w:val="baseline"/>
      <w:cs w:val="0"/>
      <w:em w:val="none"/>
    </w:rPr>
  </w:style>
  <w:style w:type="paragraph" w:styleId="Subtitlu">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CellMar>
        <w:top w:w="0" w:type="dxa"/>
        <w:left w:w="108" w:type="dxa"/>
        <w:bottom w:w="0" w:type="dxa"/>
        <w:right w:w="108"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table" w:customStyle="1" w:styleId="a4">
    <w:basedOn w:val="TableNormal"/>
    <w:tblPr>
      <w:tblStyleRowBandSize w:val="1"/>
      <w:tblStyleColBandSize w:val="1"/>
      <w:tblCellMar>
        <w:top w:w="0" w:type="dxa"/>
        <w:left w:w="108" w:type="dxa"/>
        <w:bottom w:w="0" w:type="dxa"/>
        <w:right w:w="108" w:type="dxa"/>
      </w:tblCellMar>
    </w:tblPr>
  </w:style>
  <w:style w:type="paragraph" w:customStyle="1" w:styleId="Normal1">
    <w:name w:val="Normal1"/>
    <w:rsid w:val="0015564D"/>
    <w:pPr>
      <w:spacing w:after="160" w:line="259" w:lineRule="auto"/>
    </w:pPr>
    <w:rPr>
      <w:rFonts w:ascii="Calibri" w:eastAsia="Calibri" w:hAnsi="Calibri" w:cs="Calibri"/>
      <w:sz w:val="22"/>
      <w:szCs w:val="22"/>
      <w:lang w:val="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LBGMPgRn2NI6lJKtDNovOTkjATw==">CgMxLjA4AHIhMXBxVXlqT1NlVDVnYTIzN203N0hON0ZIbElXRkszR0RH</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30</TotalTime>
  <Pages>7</Pages>
  <Words>2286</Words>
  <Characters>13260</Characters>
  <Application>Microsoft Office Word</Application>
  <DocSecurity>0</DocSecurity>
  <Lines>110</Lines>
  <Paragraphs>31</Paragraphs>
  <ScaleCrop>false</ScaleCrop>
  <HeadingPairs>
    <vt:vector size="2" baseType="variant">
      <vt:variant>
        <vt:lpstr>Titlu</vt:lpstr>
      </vt:variant>
      <vt:variant>
        <vt:i4>1</vt:i4>
      </vt:variant>
    </vt:vector>
  </HeadingPairs>
  <TitlesOfParts>
    <vt:vector size="1" baseType="lpstr">
      <vt:lpstr/>
    </vt:vector>
  </TitlesOfParts>
  <Company>SPecialiST RePack</Company>
  <LinksUpToDate>false</LinksUpToDate>
  <CharactersWithSpaces>15515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Mentor Centru</dc:creator>
  <cp:lastModifiedBy>Miska</cp:lastModifiedBy>
  <cp:revision>3</cp:revision>
  <dcterms:created xsi:type="dcterms:W3CDTF">2024-04-04T13:55:00Z</dcterms:created>
  <dcterms:modified xsi:type="dcterms:W3CDTF">2026-10-02T08:03:00Z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1049-12.1.0.28485</vt:lpwstr>
  </property>
  <property fmtid="{D5CDD505-2E9C-101B-9397-08002B2CF9AE}" pid="3" name="ICV">
    <vt:lpwstr>8A88AA1479E5405AA2DD252814D2FA6C_13</vt:lpwstr>
  </property>
</Properties>
</file>