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EF2" w:rsidRDefault="000F1EF2" w:rsidP="000F1EF2">
      <w:pPr>
        <w:jc w:val="center"/>
        <w:rPr>
          <w:b/>
          <w:bCs/>
          <w:color w:val="000000"/>
          <w:sz w:val="32"/>
          <w:szCs w:val="32"/>
          <w:lang w:val="it-IT"/>
        </w:rPr>
      </w:pPr>
      <w:r w:rsidRPr="003E5A2D">
        <w:rPr>
          <w:b/>
          <w:bCs/>
          <w:color w:val="000000"/>
          <w:szCs w:val="32"/>
          <w:lang w:val="it-IT"/>
        </w:rPr>
        <w:t> </w:t>
      </w:r>
      <w:r w:rsidRPr="003E5A2D">
        <w:rPr>
          <w:b/>
          <w:bCs/>
          <w:color w:val="000000"/>
          <w:sz w:val="32"/>
          <w:szCs w:val="32"/>
          <w:lang w:val="it-IT"/>
        </w:rPr>
        <w:t>MINISTERUL EDUCAȚIEI ȘI CERCETĂRII AL REPUBLICII MOLDOVA</w:t>
      </w:r>
    </w:p>
    <w:p w:rsidR="000F1EF2" w:rsidRPr="00AC4408" w:rsidRDefault="000F1EF2" w:rsidP="000F1EF2">
      <w:pPr>
        <w:spacing w:line="276" w:lineRule="auto"/>
        <w:ind w:right="-1140"/>
        <w:jc w:val="center"/>
        <w:rPr>
          <w:lang w:val="pt-BR"/>
        </w:rPr>
      </w:pPr>
      <w:r w:rsidRPr="00AC4408">
        <w:rPr>
          <w:bCs/>
          <w:color w:val="000000"/>
          <w:lang w:val="it-IT"/>
        </w:rPr>
        <w:t>IP Colegiul de Arte Plastice „Alexandru Plămădeală”</w:t>
      </w:r>
      <w:r w:rsidRPr="00AC4408">
        <w:rPr>
          <w:lang w:val="pt-BR"/>
        </w:rPr>
        <w:t xml:space="preserve"> </w:t>
      </w:r>
    </w:p>
    <w:p w:rsidR="000F1EF2" w:rsidRPr="00AC4408" w:rsidRDefault="000F1EF2" w:rsidP="000F1EF2">
      <w:pPr>
        <w:spacing w:line="276" w:lineRule="auto"/>
        <w:ind w:right="-1140"/>
        <w:jc w:val="center"/>
        <w:rPr>
          <w:lang w:val="pt-BR"/>
        </w:rPr>
      </w:pPr>
      <w:r w:rsidRPr="00AC4408">
        <w:rPr>
          <w:lang w:val="pt-BR"/>
        </w:rPr>
        <w:t>Centrul de Excelență în Construcții</w:t>
      </w:r>
      <w:r>
        <w:rPr>
          <w:lang w:val="pt-BR"/>
        </w:rPr>
        <w:t xml:space="preserve"> </w:t>
      </w:r>
      <w:r>
        <w:rPr>
          <w:lang w:val="en-US"/>
        </w:rPr>
        <w:t>|</w:t>
      </w:r>
      <w:r>
        <w:rPr>
          <w:lang w:val="pt-BR"/>
        </w:rPr>
        <w:t xml:space="preserve"> </w:t>
      </w:r>
      <w:r w:rsidRPr="00AC4408">
        <w:rPr>
          <w:lang w:val="pt-BR"/>
        </w:rPr>
        <w:t>Centrul de Excelență în Industria Ușoară</w:t>
      </w:r>
    </w:p>
    <w:p w:rsidR="000F1EF2" w:rsidRPr="00F90AA6" w:rsidRDefault="000F1EF2" w:rsidP="000F1EF2">
      <w:pPr>
        <w:jc w:val="center"/>
        <w:rPr>
          <w:b/>
          <w:bCs/>
          <w:color w:val="000000"/>
          <w:sz w:val="32"/>
          <w:szCs w:val="32"/>
          <w:lang w:val="ro-MO"/>
        </w:rPr>
      </w:pPr>
    </w:p>
    <w:p w:rsidR="000F1EF2" w:rsidRPr="00CE1F0C" w:rsidRDefault="000F1EF2" w:rsidP="000F1EF2">
      <w:pPr>
        <w:pStyle w:val="Normal1"/>
        <w:spacing w:after="0" w:line="276" w:lineRule="auto"/>
        <w:jc w:val="right"/>
        <w:rPr>
          <w:rFonts w:ascii="Times New Roman" w:eastAsia="Cambria" w:hAnsi="Times New Roman" w:cs="Times New Roman"/>
          <w:b/>
          <w:bCs/>
          <w:lang w:val="en-US"/>
        </w:rPr>
      </w:pPr>
      <w:r w:rsidRPr="005666D9">
        <w:rPr>
          <w:rFonts w:ascii="Times New Roman" w:hAnsi="Times New Roman" w:cs="Times New Roman"/>
          <w:lang w:val="it-IT"/>
        </w:rPr>
        <w:br/>
      </w:r>
      <w:r w:rsidRPr="00CE1F0C">
        <w:rPr>
          <w:rFonts w:ascii="Times New Roman" w:eastAsia="Cambria" w:hAnsi="Times New Roman" w:cs="Times New Roman"/>
          <w:b/>
          <w:bCs/>
          <w:lang w:val="en-US"/>
        </w:rPr>
        <w:t>Aprobat</w:t>
      </w:r>
    </w:p>
    <w:p w:rsidR="000F1EF2" w:rsidRPr="00CE1F0C" w:rsidRDefault="000F1EF2" w:rsidP="000F1EF2">
      <w:pPr>
        <w:pStyle w:val="Normal1"/>
        <w:spacing w:after="0" w:line="276" w:lineRule="auto"/>
        <w:jc w:val="right"/>
        <w:rPr>
          <w:rFonts w:ascii="Times New Roman" w:eastAsia="Cambria" w:hAnsi="Times New Roman" w:cs="Times New Roman"/>
          <w:lang w:val="en-US"/>
        </w:rPr>
      </w:pPr>
      <w:r w:rsidRPr="00CE1F0C">
        <w:rPr>
          <w:rFonts w:ascii="Times New Roman" w:eastAsia="Cambria" w:hAnsi="Times New Roman" w:cs="Times New Roman"/>
          <w:b/>
          <w:bCs/>
          <w:lang w:val="en-US"/>
        </w:rPr>
        <w:t xml:space="preserve">                                          </w:t>
      </w:r>
      <w:r w:rsidRPr="00CE1F0C">
        <w:rPr>
          <w:rFonts w:ascii="Times New Roman" w:eastAsia="Cambria" w:hAnsi="Times New Roman" w:cs="Times New Roman"/>
          <w:b/>
          <w:bCs/>
          <w:lang w:val="en-US"/>
        </w:rPr>
        <w:tab/>
      </w:r>
      <w:r w:rsidRPr="00CE1F0C">
        <w:rPr>
          <w:rFonts w:ascii="Times New Roman" w:eastAsia="Cambria" w:hAnsi="Times New Roman" w:cs="Times New Roman"/>
          <w:lang w:val="en-US"/>
        </w:rPr>
        <w:t>Director adjunct pentru instruire și educație:</w:t>
      </w:r>
    </w:p>
    <w:p w:rsidR="000F1EF2" w:rsidRPr="00CE1F0C" w:rsidRDefault="000F1EF2" w:rsidP="000F1EF2">
      <w:pPr>
        <w:pStyle w:val="Normal1"/>
        <w:spacing w:after="0" w:line="276" w:lineRule="auto"/>
        <w:jc w:val="right"/>
        <w:rPr>
          <w:rFonts w:ascii="Times New Roman" w:eastAsia="Cambria" w:hAnsi="Times New Roman" w:cs="Times New Roman"/>
          <w:sz w:val="36"/>
          <w:szCs w:val="36"/>
          <w:lang w:val="en-US"/>
        </w:rPr>
      </w:pPr>
      <w:r w:rsidRPr="00CE1F0C">
        <w:rPr>
          <w:rFonts w:ascii="Times New Roman" w:eastAsia="Cambria" w:hAnsi="Times New Roman" w:cs="Times New Roman"/>
          <w:lang w:val="en-US"/>
        </w:rPr>
        <w:t xml:space="preserve">                                         </w:t>
      </w:r>
      <w:r w:rsidRPr="00CE1F0C">
        <w:rPr>
          <w:rFonts w:ascii="Times New Roman" w:eastAsia="Cambria" w:hAnsi="Times New Roman" w:cs="Times New Roman"/>
          <w:lang w:val="en-US"/>
        </w:rPr>
        <w:tab/>
        <w:t xml:space="preserve">______________/Nume Prenume/ </w:t>
      </w:r>
    </w:p>
    <w:p w:rsidR="000F1EF2" w:rsidRPr="003E5A2D" w:rsidRDefault="000F1EF2" w:rsidP="000F1EF2">
      <w:pPr>
        <w:jc w:val="right"/>
        <w:rPr>
          <w:lang w:val="it-IT"/>
        </w:rPr>
      </w:pPr>
    </w:p>
    <w:p w:rsidR="000F1EF2" w:rsidRDefault="000F1EF2" w:rsidP="000F1EF2">
      <w:pPr>
        <w:rPr>
          <w:lang w:val="it-IT"/>
        </w:rPr>
      </w:pPr>
    </w:p>
    <w:p w:rsidR="000F1EF2" w:rsidRPr="003E5A2D" w:rsidRDefault="000F1EF2" w:rsidP="000F1EF2">
      <w:pPr>
        <w:rPr>
          <w:lang w:val="it-IT"/>
        </w:rPr>
      </w:pPr>
    </w:p>
    <w:p w:rsidR="000F1EF2" w:rsidRDefault="000F1EF2" w:rsidP="000F1EF2">
      <w:pPr>
        <w:jc w:val="center"/>
        <w:rPr>
          <w:sz w:val="32"/>
          <w:szCs w:val="32"/>
          <w:lang w:val="fr-FR"/>
        </w:rPr>
      </w:pPr>
      <w:r w:rsidRPr="003E5A2D">
        <w:rPr>
          <w:b/>
          <w:bCs/>
          <w:color w:val="000000"/>
          <w:sz w:val="32"/>
          <w:szCs w:val="32"/>
          <w:lang w:val="fr-FR"/>
        </w:rPr>
        <w:t>PROIECT DIDACTIC DE LUNGĂ DURATĂ</w:t>
      </w:r>
      <w:r>
        <w:rPr>
          <w:sz w:val="32"/>
          <w:szCs w:val="32"/>
          <w:lang w:val="fr-FR"/>
        </w:rPr>
        <w:t xml:space="preserve"> </w:t>
      </w:r>
    </w:p>
    <w:p w:rsidR="000F1EF2" w:rsidRPr="00FD2CC1" w:rsidRDefault="000F1EF2" w:rsidP="000F1EF2">
      <w:pPr>
        <w:jc w:val="center"/>
        <w:rPr>
          <w:b/>
          <w:bCs/>
          <w:color w:val="000000"/>
          <w:sz w:val="32"/>
          <w:szCs w:val="32"/>
          <w:lang w:val="ro-RO"/>
        </w:rPr>
      </w:pPr>
      <w:r>
        <w:rPr>
          <w:b/>
          <w:bCs/>
          <w:color w:val="000000"/>
          <w:sz w:val="32"/>
          <w:szCs w:val="32"/>
          <w:lang w:val="fr-FR"/>
        </w:rPr>
        <w:t xml:space="preserve">LA DISCIPLINA ȘCOLARĂ </w:t>
      </w:r>
      <w:r>
        <w:rPr>
          <w:b/>
          <w:bCs/>
          <w:i/>
          <w:iCs/>
          <w:color w:val="000000"/>
          <w:sz w:val="32"/>
          <w:szCs w:val="32"/>
          <w:lang w:val="fr-FR"/>
        </w:rPr>
        <w:t>BIOLOGIE</w:t>
      </w:r>
      <w:bookmarkStart w:id="0" w:name="_GoBack"/>
      <w:bookmarkEnd w:id="0"/>
    </w:p>
    <w:p w:rsidR="000F1EF2" w:rsidRDefault="000F1EF2" w:rsidP="000F1EF2">
      <w:pPr>
        <w:jc w:val="center"/>
        <w:rPr>
          <w:rFonts w:eastAsia="Cambria"/>
          <w:lang w:val="ro-MO"/>
        </w:rPr>
      </w:pPr>
      <w:r w:rsidRPr="00CE1F0C">
        <w:rPr>
          <w:color w:val="000000"/>
          <w:lang w:val="en-US"/>
        </w:rPr>
        <w:t xml:space="preserve"> (</w:t>
      </w:r>
      <w:proofErr w:type="gramStart"/>
      <w:r w:rsidRPr="00CE1F0C">
        <w:rPr>
          <w:rFonts w:eastAsia="Cambria"/>
          <w:lang w:val="en-US"/>
        </w:rPr>
        <w:t>elaborat</w:t>
      </w:r>
      <w:proofErr w:type="gramEnd"/>
      <w:r w:rsidRPr="00CE1F0C">
        <w:rPr>
          <w:rFonts w:eastAsia="Cambria"/>
          <w:lang w:val="en-US"/>
        </w:rPr>
        <w:t xml:space="preserve"> de Grupul de lucru constituit prin Ordinul </w:t>
      </w:r>
      <w:r w:rsidRPr="00BA6E6C">
        <w:rPr>
          <w:rFonts w:eastAsia="Cambria"/>
          <w:lang w:val="en-US"/>
        </w:rPr>
        <w:t>IP Colegiul de Arte Plastice „Al.Plămădeală”</w:t>
      </w:r>
      <w:r w:rsidRPr="00CE1F0C">
        <w:rPr>
          <w:rFonts w:eastAsia="Cambria"/>
          <w:lang w:val="en-US"/>
        </w:rPr>
        <w:t xml:space="preserve"> nr. </w:t>
      </w:r>
      <w:r w:rsidRPr="00BA6E6C">
        <w:rPr>
          <w:rFonts w:eastAsia="Cambria"/>
          <w:lang w:val="ro-MO"/>
        </w:rPr>
        <w:t>211</w:t>
      </w:r>
      <w:r>
        <w:rPr>
          <w:rFonts w:eastAsia="Cambria"/>
          <w:lang w:val="ro-MO"/>
        </w:rPr>
        <w:t>/</w:t>
      </w:r>
      <w:r w:rsidRPr="00BA6E6C">
        <w:rPr>
          <w:rFonts w:eastAsia="Cambria"/>
          <w:lang w:val="ro-MO"/>
        </w:rPr>
        <w:t>2026</w:t>
      </w:r>
      <w:r w:rsidRPr="00CE1F0C">
        <w:rPr>
          <w:rFonts w:eastAsia="Cambria"/>
          <w:lang w:val="en-US"/>
        </w:rPr>
        <w:t xml:space="preserve">, </w:t>
      </w:r>
    </w:p>
    <w:p w:rsidR="000F1EF2" w:rsidRPr="00BA6E6C" w:rsidRDefault="000F1EF2" w:rsidP="000F1EF2">
      <w:pPr>
        <w:jc w:val="center"/>
        <w:rPr>
          <w:b/>
          <w:color w:val="000000"/>
          <w:lang w:val="it-IT"/>
        </w:rPr>
      </w:pPr>
      <w:proofErr w:type="gramStart"/>
      <w:r w:rsidRPr="00CE1F0C">
        <w:rPr>
          <w:rFonts w:eastAsia="Cambria"/>
          <w:lang w:val="en-US"/>
        </w:rPr>
        <w:t>în</w:t>
      </w:r>
      <w:proofErr w:type="gramEnd"/>
      <w:r w:rsidRPr="00CE1F0C">
        <w:rPr>
          <w:rFonts w:eastAsia="Cambria"/>
          <w:lang w:val="en-US"/>
        </w:rPr>
        <w:t xml:space="preserve"> conformitate cu prevederile Ordinului </w:t>
      </w:r>
      <w:r w:rsidRPr="00CE1F0C">
        <w:rPr>
          <w:color w:val="000000"/>
          <w:lang w:val="en-US"/>
        </w:rPr>
        <w:t>MEC nr.988/2026)</w:t>
      </w:r>
    </w:p>
    <w:p w:rsidR="000F1EF2" w:rsidRPr="003E5A2D" w:rsidRDefault="000F1EF2" w:rsidP="000F1EF2">
      <w:pPr>
        <w:jc w:val="center"/>
        <w:rPr>
          <w:sz w:val="28"/>
          <w:szCs w:val="28"/>
          <w:lang w:val="it-IT"/>
        </w:rPr>
      </w:pPr>
    </w:p>
    <w:p w:rsidR="000F1EF2" w:rsidRPr="003E5A2D" w:rsidRDefault="000F1EF2" w:rsidP="000F1EF2">
      <w:pPr>
        <w:jc w:val="center"/>
        <w:rPr>
          <w:sz w:val="28"/>
          <w:szCs w:val="28"/>
          <w:lang w:val="it-IT"/>
        </w:rPr>
      </w:pPr>
      <w:r w:rsidRPr="003E5A2D">
        <w:rPr>
          <w:b/>
          <w:bCs/>
          <w:color w:val="000000"/>
          <w:sz w:val="28"/>
          <w:szCs w:val="28"/>
          <w:lang w:val="it-IT"/>
        </w:rPr>
        <w:t>Anul de studii</w:t>
      </w:r>
      <w:r>
        <w:rPr>
          <w:b/>
          <w:bCs/>
          <w:color w:val="000000"/>
          <w:sz w:val="28"/>
          <w:szCs w:val="28"/>
          <w:lang w:val="it-IT"/>
        </w:rPr>
        <w:t xml:space="preserve"> III</w:t>
      </w:r>
    </w:p>
    <w:p w:rsidR="000F1EF2" w:rsidRPr="00AC4408" w:rsidRDefault="000F1EF2" w:rsidP="000F1EF2">
      <w:pPr>
        <w:pStyle w:val="Listparagraf"/>
        <w:spacing w:line="276" w:lineRule="auto"/>
        <w:ind w:left="0" w:hanging="2"/>
        <w:rPr>
          <w:szCs w:val="24"/>
          <w:lang w:val="it-IT"/>
        </w:rPr>
      </w:pPr>
      <w:r w:rsidRPr="00AC4408">
        <w:rPr>
          <w:szCs w:val="24"/>
          <w:lang w:val="it-IT"/>
        </w:rPr>
        <w:t>Domeniile de formare profesională:</w:t>
      </w:r>
    </w:p>
    <w:p w:rsidR="000F1EF2" w:rsidRPr="00AC4408" w:rsidRDefault="000F1EF2" w:rsidP="000F1EF2">
      <w:pPr>
        <w:pStyle w:val="Listparagraf"/>
        <w:widowControl w:val="0"/>
        <w:numPr>
          <w:ilvl w:val="0"/>
          <w:numId w:val="18"/>
        </w:numPr>
        <w:suppressAutoHyphens w:val="0"/>
        <w:spacing w:line="240" w:lineRule="auto"/>
        <w:ind w:leftChars="0" w:left="0" w:right="153" w:firstLineChars="0" w:hanging="2"/>
        <w:contextualSpacing w:val="0"/>
        <w:textDirection w:val="lrTb"/>
        <w:textAlignment w:val="auto"/>
        <w:outlineLvl w:val="9"/>
        <w:rPr>
          <w:szCs w:val="24"/>
          <w:lang w:val="it-IT"/>
        </w:rPr>
      </w:pPr>
      <w:r w:rsidRPr="00AC4408">
        <w:rPr>
          <w:szCs w:val="24"/>
          <w:lang w:val="it-IT"/>
        </w:rPr>
        <w:t>0211.Tehnici audiovizuale și producții media: 0211.2 Tehnologii poligrafice</w:t>
      </w:r>
    </w:p>
    <w:p w:rsidR="000F1EF2" w:rsidRPr="00AC4408" w:rsidRDefault="000F1EF2" w:rsidP="000F1EF2">
      <w:pPr>
        <w:pStyle w:val="Listparagraf"/>
        <w:widowControl w:val="0"/>
        <w:numPr>
          <w:ilvl w:val="0"/>
          <w:numId w:val="18"/>
        </w:numPr>
        <w:suppressAutoHyphens w:val="0"/>
        <w:spacing w:line="240" w:lineRule="auto"/>
        <w:ind w:leftChars="0" w:left="0" w:right="153" w:firstLineChars="0" w:hanging="2"/>
        <w:contextualSpacing w:val="0"/>
        <w:textDirection w:val="lrTb"/>
        <w:textAlignment w:val="auto"/>
        <w:outlineLvl w:val="9"/>
        <w:rPr>
          <w:szCs w:val="24"/>
          <w:lang w:val="it-IT"/>
        </w:rPr>
      </w:pPr>
      <w:r w:rsidRPr="00AC4408">
        <w:rPr>
          <w:szCs w:val="24"/>
          <w:lang w:val="it-IT"/>
        </w:rPr>
        <w:t>0211.2.2 Pictor/pictoriță prezentare grafică</w:t>
      </w:r>
    </w:p>
    <w:p w:rsidR="000F1EF2" w:rsidRPr="00AC4408" w:rsidRDefault="000F1EF2" w:rsidP="000F1EF2">
      <w:pPr>
        <w:pStyle w:val="Listparagraf"/>
        <w:widowControl w:val="0"/>
        <w:numPr>
          <w:ilvl w:val="0"/>
          <w:numId w:val="18"/>
        </w:numPr>
        <w:suppressAutoHyphens w:val="0"/>
        <w:spacing w:line="240" w:lineRule="auto"/>
        <w:ind w:leftChars="0" w:left="0" w:right="153" w:firstLineChars="0" w:hanging="2"/>
        <w:contextualSpacing w:val="0"/>
        <w:textDirection w:val="lrTb"/>
        <w:textAlignment w:val="auto"/>
        <w:outlineLvl w:val="9"/>
        <w:rPr>
          <w:szCs w:val="24"/>
          <w:lang w:val="it-IT"/>
        </w:rPr>
      </w:pPr>
      <w:r w:rsidRPr="00AC4408">
        <w:rPr>
          <w:szCs w:val="24"/>
          <w:lang w:val="it-IT"/>
        </w:rPr>
        <w:t>0212. Modă,design interior și design industrial</w:t>
      </w:r>
    </w:p>
    <w:p w:rsidR="000F1EF2" w:rsidRPr="00AC4408" w:rsidRDefault="000F1EF2" w:rsidP="000F1EF2">
      <w:pPr>
        <w:pStyle w:val="Listparagraf"/>
        <w:widowControl w:val="0"/>
        <w:numPr>
          <w:ilvl w:val="0"/>
          <w:numId w:val="18"/>
        </w:numPr>
        <w:suppressAutoHyphens w:val="0"/>
        <w:spacing w:line="240" w:lineRule="auto"/>
        <w:ind w:leftChars="0" w:left="0" w:right="153" w:firstLineChars="0" w:hanging="2"/>
        <w:contextualSpacing w:val="0"/>
        <w:textDirection w:val="lrTb"/>
        <w:textAlignment w:val="auto"/>
        <w:outlineLvl w:val="9"/>
        <w:rPr>
          <w:szCs w:val="24"/>
          <w:lang w:val="it-IT"/>
        </w:rPr>
      </w:pPr>
      <w:r w:rsidRPr="00AC4408">
        <w:rPr>
          <w:szCs w:val="24"/>
          <w:lang w:val="it-IT"/>
        </w:rPr>
        <w:t>0213. Arte plastice</w:t>
      </w:r>
    </w:p>
    <w:p w:rsidR="000F1EF2" w:rsidRPr="005666D9" w:rsidRDefault="000F1EF2" w:rsidP="000F1EF2">
      <w:pPr>
        <w:pStyle w:val="Listparagraf"/>
        <w:widowControl w:val="0"/>
        <w:numPr>
          <w:ilvl w:val="0"/>
          <w:numId w:val="18"/>
        </w:numPr>
        <w:suppressAutoHyphens w:val="0"/>
        <w:spacing w:line="240" w:lineRule="auto"/>
        <w:ind w:leftChars="0" w:left="0" w:right="153" w:firstLineChars="0" w:hanging="2"/>
        <w:contextualSpacing w:val="0"/>
        <w:textDirection w:val="lrTb"/>
        <w:textAlignment w:val="auto"/>
        <w:outlineLvl w:val="9"/>
        <w:rPr>
          <w:sz w:val="28"/>
          <w:szCs w:val="28"/>
          <w:lang w:val="it-IT"/>
        </w:rPr>
      </w:pPr>
      <w:r w:rsidRPr="00AC4408">
        <w:rPr>
          <w:szCs w:val="24"/>
          <w:lang w:val="it-IT"/>
        </w:rPr>
        <w:t>0214.Arte decorative și artizanat</w:t>
      </w:r>
    </w:p>
    <w:p w:rsidR="000F1EF2" w:rsidRPr="00AC4408" w:rsidRDefault="000F1EF2" w:rsidP="000F1EF2">
      <w:pPr>
        <w:pStyle w:val="Listparagraf"/>
        <w:ind w:left="1" w:hanging="3"/>
        <w:rPr>
          <w:sz w:val="28"/>
          <w:szCs w:val="28"/>
          <w:lang w:val="it-IT"/>
        </w:rPr>
      </w:pPr>
      <w:r w:rsidRPr="00AC4408">
        <w:rPr>
          <w:sz w:val="28"/>
          <w:szCs w:val="28"/>
          <w:lang w:val="it-IT"/>
        </w:rPr>
        <w:br/>
      </w:r>
    </w:p>
    <w:p w:rsidR="000F1EF2" w:rsidRPr="005666D9" w:rsidRDefault="000F1EF2" w:rsidP="000F1EF2">
      <w:pPr>
        <w:spacing w:line="276" w:lineRule="auto"/>
        <w:jc w:val="both"/>
        <w:rPr>
          <w:lang w:val="it-IT"/>
        </w:rPr>
      </w:pPr>
      <w:r w:rsidRPr="005666D9">
        <w:rPr>
          <w:b/>
          <w:bCs/>
          <w:color w:val="000000"/>
          <w:lang w:val="it-IT"/>
        </w:rPr>
        <w:t xml:space="preserve">Instituția de învățământ _______________________________                      </w:t>
      </w:r>
      <w:r>
        <w:rPr>
          <w:b/>
          <w:bCs/>
          <w:color w:val="000000"/>
          <w:lang w:val="it-IT"/>
        </w:rPr>
        <w:t xml:space="preserve">                                        </w:t>
      </w:r>
      <w:r w:rsidRPr="005666D9">
        <w:rPr>
          <w:b/>
          <w:bCs/>
          <w:color w:val="000000"/>
          <w:lang w:val="it-IT"/>
        </w:rPr>
        <w:t xml:space="preserve"> Localitatea  _________________________</w:t>
      </w:r>
    </w:p>
    <w:p w:rsidR="000F1EF2" w:rsidRPr="005666D9" w:rsidRDefault="000F1EF2" w:rsidP="000F1EF2">
      <w:pPr>
        <w:spacing w:line="276" w:lineRule="auto"/>
        <w:rPr>
          <w:lang w:val="it-IT"/>
        </w:rPr>
      </w:pPr>
    </w:p>
    <w:p w:rsidR="000F1EF2" w:rsidRPr="005666D9" w:rsidRDefault="000F1EF2" w:rsidP="000F1EF2">
      <w:pPr>
        <w:spacing w:line="276" w:lineRule="auto"/>
        <w:jc w:val="both"/>
        <w:rPr>
          <w:lang w:val="it-IT"/>
        </w:rPr>
      </w:pPr>
      <w:r w:rsidRPr="005666D9">
        <w:rPr>
          <w:b/>
          <w:bCs/>
          <w:color w:val="000000"/>
          <w:lang w:val="it-IT"/>
        </w:rPr>
        <w:t xml:space="preserve">Numele, prenumele cadrului didactic____________________                     </w:t>
      </w:r>
      <w:r>
        <w:rPr>
          <w:b/>
          <w:bCs/>
          <w:color w:val="000000"/>
          <w:lang w:val="it-IT"/>
        </w:rPr>
        <w:t xml:space="preserve">                                         </w:t>
      </w:r>
      <w:r w:rsidRPr="005666D9">
        <w:rPr>
          <w:b/>
          <w:bCs/>
          <w:color w:val="000000"/>
          <w:lang w:val="it-IT"/>
        </w:rPr>
        <w:t xml:space="preserve">    Grad didactic ________________________</w:t>
      </w:r>
    </w:p>
    <w:p w:rsidR="000F1EF2" w:rsidRDefault="000F1EF2" w:rsidP="000F1EF2">
      <w:pPr>
        <w:rPr>
          <w:color w:val="000000"/>
          <w:lang w:val="ro-MO"/>
        </w:rPr>
      </w:pPr>
    </w:p>
    <w:p w:rsidR="000F1EF2" w:rsidRPr="00F90AA6" w:rsidRDefault="000F1EF2" w:rsidP="000F1EF2">
      <w:pPr>
        <w:rPr>
          <w:color w:val="000000"/>
          <w:lang w:val="ro-MO"/>
        </w:rPr>
      </w:pPr>
    </w:p>
    <w:p w:rsidR="000F1EF2" w:rsidRPr="00F90AA6" w:rsidRDefault="000F1EF2" w:rsidP="000F1EF2">
      <w:pPr>
        <w:rPr>
          <w:color w:val="000000"/>
          <w:lang w:val="ro-MO"/>
        </w:rPr>
      </w:pPr>
    </w:p>
    <w:p w:rsidR="000F1EF2" w:rsidRPr="00BA6E6C" w:rsidRDefault="000F1EF2" w:rsidP="000F1EF2">
      <w:pPr>
        <w:jc w:val="center"/>
        <w:rPr>
          <w:color w:val="000000"/>
          <w:lang w:val="ro-MO"/>
        </w:rPr>
      </w:pPr>
      <w:r w:rsidRPr="00BA6E6C">
        <w:rPr>
          <w:color w:val="000000"/>
          <w:lang w:val="ro-MO"/>
        </w:rPr>
        <w:t>Chișinău 2026</w:t>
      </w:r>
    </w:p>
    <w:p w:rsidR="003062BB" w:rsidRPr="000F1EF2" w:rsidRDefault="003062BB">
      <w:pPr>
        <w:jc w:val="center"/>
        <w:rPr>
          <w:b/>
          <w:bCs/>
          <w:lang w:val="ro-MO"/>
        </w:rPr>
      </w:pPr>
    </w:p>
    <w:p w:rsidR="003062BB" w:rsidRDefault="008D7B9E">
      <w:pPr>
        <w:jc w:val="center"/>
        <w:rPr>
          <w:b/>
          <w:bCs/>
        </w:rPr>
      </w:pPr>
      <w:r>
        <w:rPr>
          <w:b/>
          <w:bCs/>
        </w:rPr>
        <w:lastRenderedPageBreak/>
        <w:t>ADMINISTRAREA DISCIPLINEI</w:t>
      </w:r>
    </w:p>
    <w:p w:rsidR="003062BB" w:rsidRDefault="003062BB">
      <w:pPr>
        <w:jc w:val="center"/>
        <w:rPr>
          <w:sz w:val="4"/>
          <w:szCs w:val="4"/>
        </w:rPr>
      </w:pPr>
    </w:p>
    <w:p w:rsidR="003062BB" w:rsidRDefault="003062BB">
      <w:pPr>
        <w:jc w:val="center"/>
        <w:rPr>
          <w:sz w:val="4"/>
          <w:szCs w:val="4"/>
        </w:rPr>
      </w:pPr>
    </w:p>
    <w:p w:rsidR="003062BB" w:rsidRDefault="008D7B9E">
      <w:pPr>
        <w:jc w:val="center"/>
      </w:pPr>
      <w:r>
        <w:t>2 ore pe săptămână – semestrul I, 1 oră săptămână – semestrul II</w:t>
      </w:r>
    </w:p>
    <w:p w:rsidR="003062BB" w:rsidRDefault="003062BB">
      <w:pPr>
        <w:jc w:val="center"/>
      </w:pPr>
    </w:p>
    <w:tbl>
      <w:tblPr>
        <w:tblStyle w:val="a3"/>
        <w:tblW w:w="15452"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6"/>
        <w:gridCol w:w="4067"/>
        <w:gridCol w:w="3697"/>
        <w:gridCol w:w="2442"/>
      </w:tblGrid>
      <w:tr w:rsidR="003062BB">
        <w:tc>
          <w:tcPr>
            <w:tcW w:w="5246" w:type="dxa"/>
            <w:shd w:val="clear" w:color="auto" w:fill="BFBFBF"/>
            <w:vAlign w:val="center"/>
          </w:tcPr>
          <w:p w:rsidR="003062BB" w:rsidRDefault="008D7B9E">
            <w:pPr>
              <w:pBdr>
                <w:top w:val="nil"/>
                <w:left w:val="nil"/>
                <w:bottom w:val="nil"/>
                <w:right w:val="nil"/>
                <w:between w:val="nil"/>
              </w:pBdr>
              <w:spacing w:line="276" w:lineRule="auto"/>
              <w:jc w:val="center"/>
              <w:rPr>
                <w:color w:val="000000"/>
              </w:rPr>
            </w:pPr>
            <w:r>
              <w:rPr>
                <w:b/>
                <w:bCs/>
                <w:color w:val="000000"/>
              </w:rPr>
              <w:t>Unități de conținut</w:t>
            </w:r>
          </w:p>
        </w:tc>
        <w:tc>
          <w:tcPr>
            <w:tcW w:w="4067" w:type="dxa"/>
            <w:shd w:val="clear" w:color="auto" w:fill="BFBFBF"/>
            <w:vAlign w:val="center"/>
          </w:tcPr>
          <w:p w:rsidR="003062BB" w:rsidRDefault="008D7B9E">
            <w:pPr>
              <w:ind w:right="-54"/>
              <w:jc w:val="center"/>
            </w:pPr>
            <w:r>
              <w:rPr>
                <w:b/>
                <w:bCs/>
              </w:rPr>
              <w:t>Numărul total de ore conform Curriculumul Național,</w:t>
            </w:r>
            <w:r>
              <w:t xml:space="preserve"> </w:t>
            </w:r>
            <w:r>
              <w:rPr>
                <w:b/>
                <w:bCs/>
                <w:color w:val="000000"/>
              </w:rPr>
              <w:t>ediția 2019</w:t>
            </w:r>
          </w:p>
        </w:tc>
        <w:tc>
          <w:tcPr>
            <w:tcW w:w="3697" w:type="dxa"/>
            <w:shd w:val="clear" w:color="auto" w:fill="BFBFBF"/>
            <w:vAlign w:val="center"/>
          </w:tcPr>
          <w:p w:rsidR="003062BB" w:rsidRDefault="008D7B9E">
            <w:pPr>
              <w:pBdr>
                <w:top w:val="nil"/>
                <w:left w:val="nil"/>
                <w:bottom w:val="nil"/>
                <w:right w:val="nil"/>
                <w:between w:val="nil"/>
              </w:pBdr>
              <w:spacing w:line="276" w:lineRule="auto"/>
              <w:ind w:left="-108"/>
              <w:jc w:val="center"/>
              <w:rPr>
                <w:color w:val="000000"/>
              </w:rPr>
            </w:pPr>
            <w:r>
              <w:rPr>
                <w:b/>
                <w:bCs/>
                <w:color w:val="000000"/>
              </w:rPr>
              <w:t>Numărul de lucrări de evaluări sumative/formative</w:t>
            </w:r>
          </w:p>
        </w:tc>
        <w:tc>
          <w:tcPr>
            <w:tcW w:w="2442" w:type="dxa"/>
            <w:shd w:val="clear" w:color="auto" w:fill="BFBFBF"/>
          </w:tcPr>
          <w:p w:rsidR="003062BB" w:rsidRDefault="008D7B9E">
            <w:pPr>
              <w:pBdr>
                <w:top w:val="nil"/>
                <w:left w:val="nil"/>
                <w:bottom w:val="nil"/>
                <w:right w:val="nil"/>
                <w:between w:val="nil"/>
              </w:pBdr>
              <w:spacing w:line="276" w:lineRule="auto"/>
              <w:ind w:firstLine="22"/>
              <w:jc w:val="center"/>
              <w:rPr>
                <w:color w:val="000000"/>
              </w:rPr>
            </w:pPr>
            <w:r>
              <w:rPr>
                <w:b/>
                <w:bCs/>
                <w:color w:val="000000"/>
              </w:rPr>
              <w:t>Numărul de lucrări practice/ laborator</w:t>
            </w:r>
          </w:p>
        </w:tc>
      </w:tr>
      <w:tr w:rsidR="003062BB">
        <w:tc>
          <w:tcPr>
            <w:tcW w:w="13010" w:type="dxa"/>
            <w:gridSpan w:val="3"/>
          </w:tcPr>
          <w:p w:rsidR="003062BB" w:rsidRDefault="00BA531C">
            <w:pPr>
              <w:jc w:val="center"/>
            </w:pPr>
            <w:r>
              <w:rPr>
                <w:b/>
                <w:bCs/>
                <w:color w:val="000000"/>
              </w:rPr>
              <w:t xml:space="preserve">                           </w:t>
            </w:r>
            <w:r w:rsidR="008D7B9E">
              <w:rPr>
                <w:b/>
                <w:bCs/>
                <w:color w:val="000000"/>
              </w:rPr>
              <w:t>Semestrul I</w:t>
            </w:r>
          </w:p>
        </w:tc>
        <w:tc>
          <w:tcPr>
            <w:tcW w:w="2442" w:type="dxa"/>
          </w:tcPr>
          <w:p w:rsidR="003062BB" w:rsidRDefault="003062BB">
            <w:pPr>
              <w:jc w:val="center"/>
            </w:pPr>
          </w:p>
        </w:tc>
      </w:tr>
      <w:tr w:rsidR="003062BB">
        <w:tc>
          <w:tcPr>
            <w:tcW w:w="5246" w:type="dxa"/>
          </w:tcPr>
          <w:p w:rsidR="003062BB" w:rsidRDefault="008D7B9E">
            <w:pPr>
              <w:pBdr>
                <w:top w:val="nil"/>
                <w:left w:val="nil"/>
                <w:bottom w:val="nil"/>
                <w:right w:val="nil"/>
                <w:between w:val="nil"/>
              </w:pBdr>
              <w:spacing w:line="276" w:lineRule="auto"/>
              <w:rPr>
                <w:color w:val="000000"/>
              </w:rPr>
            </w:pPr>
            <w:r>
              <w:rPr>
                <w:color w:val="000000"/>
              </w:rPr>
              <w:t xml:space="preserve">I. Bazele geneticii </w:t>
            </w:r>
          </w:p>
        </w:tc>
        <w:tc>
          <w:tcPr>
            <w:tcW w:w="4067"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 xml:space="preserve">30 </w:t>
            </w:r>
          </w:p>
        </w:tc>
        <w:tc>
          <w:tcPr>
            <w:tcW w:w="3697"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1/1</w:t>
            </w:r>
          </w:p>
        </w:tc>
        <w:tc>
          <w:tcPr>
            <w:tcW w:w="2442"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r>
      <w:tr w:rsidR="003062BB">
        <w:tc>
          <w:tcPr>
            <w:tcW w:w="5246" w:type="dxa"/>
            <w:shd w:val="clear" w:color="auto" w:fill="BFBFBF"/>
          </w:tcPr>
          <w:p w:rsidR="003062BB" w:rsidRDefault="008D7B9E">
            <w:pPr>
              <w:pBdr>
                <w:top w:val="nil"/>
                <w:left w:val="nil"/>
                <w:bottom w:val="nil"/>
                <w:right w:val="nil"/>
                <w:between w:val="nil"/>
              </w:pBdr>
              <w:spacing w:line="276" w:lineRule="auto"/>
              <w:jc w:val="right"/>
              <w:rPr>
                <w:color w:val="000000"/>
              </w:rPr>
            </w:pPr>
            <w:r>
              <w:rPr>
                <w:color w:val="000000"/>
              </w:rPr>
              <w:t>Total pe semestrul I</w:t>
            </w:r>
          </w:p>
        </w:tc>
        <w:tc>
          <w:tcPr>
            <w:tcW w:w="4067" w:type="dxa"/>
            <w:shd w:val="clear" w:color="auto" w:fill="BFBFBF"/>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30</w:t>
            </w:r>
          </w:p>
        </w:tc>
        <w:tc>
          <w:tcPr>
            <w:tcW w:w="3697" w:type="dxa"/>
            <w:shd w:val="clear" w:color="auto" w:fill="BFBFBF"/>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1/1</w:t>
            </w:r>
          </w:p>
        </w:tc>
        <w:tc>
          <w:tcPr>
            <w:tcW w:w="2442" w:type="dxa"/>
            <w:shd w:val="clear" w:color="auto" w:fill="BFBFBF"/>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r>
      <w:tr w:rsidR="003062BB">
        <w:tc>
          <w:tcPr>
            <w:tcW w:w="13010" w:type="dxa"/>
            <w:gridSpan w:val="3"/>
          </w:tcPr>
          <w:p w:rsidR="003062BB" w:rsidRDefault="00BA531C">
            <w:pPr>
              <w:jc w:val="center"/>
            </w:pPr>
            <w:r>
              <w:rPr>
                <w:b/>
                <w:bCs/>
                <w:color w:val="000000"/>
              </w:rPr>
              <w:t xml:space="preserve">                             </w:t>
            </w:r>
            <w:r w:rsidR="008D7B9E">
              <w:rPr>
                <w:b/>
                <w:bCs/>
                <w:color w:val="000000"/>
              </w:rPr>
              <w:t>Semestrul II</w:t>
            </w:r>
          </w:p>
        </w:tc>
        <w:tc>
          <w:tcPr>
            <w:tcW w:w="2442" w:type="dxa"/>
          </w:tcPr>
          <w:p w:rsidR="003062BB" w:rsidRDefault="003062BB">
            <w:pPr>
              <w:jc w:val="center"/>
            </w:pPr>
          </w:p>
        </w:tc>
      </w:tr>
      <w:tr w:rsidR="003062BB">
        <w:trPr>
          <w:trHeight w:val="317"/>
        </w:trPr>
        <w:tc>
          <w:tcPr>
            <w:tcW w:w="5246" w:type="dxa"/>
            <w:vAlign w:val="center"/>
          </w:tcPr>
          <w:p w:rsidR="003062BB" w:rsidRDefault="008D7B9E">
            <w:pPr>
              <w:pBdr>
                <w:top w:val="nil"/>
                <w:left w:val="nil"/>
                <w:bottom w:val="nil"/>
                <w:right w:val="nil"/>
                <w:between w:val="nil"/>
              </w:pBdr>
              <w:spacing w:line="276" w:lineRule="auto"/>
              <w:rPr>
                <w:color w:val="000000"/>
              </w:rPr>
            </w:pPr>
            <w:r>
              <w:rPr>
                <w:color w:val="000000"/>
              </w:rPr>
              <w:t xml:space="preserve">II. Ameliorarea organismelor. Biotehnologii  </w:t>
            </w:r>
          </w:p>
        </w:tc>
        <w:tc>
          <w:tcPr>
            <w:tcW w:w="4067"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 xml:space="preserve">4 </w:t>
            </w:r>
          </w:p>
        </w:tc>
        <w:tc>
          <w:tcPr>
            <w:tcW w:w="3697"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c>
          <w:tcPr>
            <w:tcW w:w="2442"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r>
      <w:tr w:rsidR="003062BB">
        <w:trPr>
          <w:trHeight w:val="409"/>
        </w:trPr>
        <w:tc>
          <w:tcPr>
            <w:tcW w:w="5246" w:type="dxa"/>
            <w:vAlign w:val="center"/>
          </w:tcPr>
          <w:p w:rsidR="003062BB" w:rsidRDefault="008D7B9E">
            <w:pPr>
              <w:pBdr>
                <w:top w:val="nil"/>
                <w:left w:val="nil"/>
                <w:bottom w:val="nil"/>
                <w:right w:val="nil"/>
                <w:between w:val="nil"/>
              </w:pBdr>
              <w:spacing w:line="276" w:lineRule="auto"/>
              <w:ind w:right="-108"/>
              <w:rPr>
                <w:color w:val="000000"/>
              </w:rPr>
            </w:pPr>
            <w:r>
              <w:rPr>
                <w:color w:val="000000"/>
              </w:rPr>
              <w:t xml:space="preserve">III. Evoluția organismelor pe Terra. Evoluția omului </w:t>
            </w:r>
          </w:p>
        </w:tc>
        <w:tc>
          <w:tcPr>
            <w:tcW w:w="4067"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 xml:space="preserve">4 </w:t>
            </w:r>
          </w:p>
        </w:tc>
        <w:tc>
          <w:tcPr>
            <w:tcW w:w="3697"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c>
          <w:tcPr>
            <w:tcW w:w="2442"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r>
      <w:tr w:rsidR="003062BB">
        <w:tc>
          <w:tcPr>
            <w:tcW w:w="5246" w:type="dxa"/>
            <w:vAlign w:val="center"/>
          </w:tcPr>
          <w:p w:rsidR="003062BB" w:rsidRDefault="008D7B9E">
            <w:pPr>
              <w:pBdr>
                <w:top w:val="nil"/>
                <w:left w:val="nil"/>
                <w:bottom w:val="nil"/>
                <w:right w:val="nil"/>
                <w:between w:val="nil"/>
              </w:pBdr>
              <w:spacing w:line="276" w:lineRule="auto"/>
              <w:rPr>
                <w:color w:val="000000"/>
              </w:rPr>
            </w:pPr>
            <w:r>
              <w:rPr>
                <w:color w:val="000000"/>
              </w:rPr>
              <w:t xml:space="preserve">IV. Ecologia și protecția mediului  </w:t>
            </w:r>
          </w:p>
        </w:tc>
        <w:tc>
          <w:tcPr>
            <w:tcW w:w="4067"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 xml:space="preserve">7 </w:t>
            </w:r>
          </w:p>
        </w:tc>
        <w:tc>
          <w:tcPr>
            <w:tcW w:w="3697"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1</w:t>
            </w:r>
          </w:p>
        </w:tc>
        <w:tc>
          <w:tcPr>
            <w:tcW w:w="2442" w:type="dxa"/>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r>
      <w:tr w:rsidR="003062BB">
        <w:tc>
          <w:tcPr>
            <w:tcW w:w="5246" w:type="dxa"/>
            <w:shd w:val="clear" w:color="auto" w:fill="BFBFBF"/>
          </w:tcPr>
          <w:p w:rsidR="003062BB" w:rsidRDefault="008D7B9E">
            <w:pPr>
              <w:pBdr>
                <w:top w:val="nil"/>
                <w:left w:val="nil"/>
                <w:bottom w:val="nil"/>
                <w:right w:val="nil"/>
                <w:between w:val="nil"/>
              </w:pBdr>
              <w:spacing w:line="276" w:lineRule="auto"/>
              <w:jc w:val="right"/>
              <w:rPr>
                <w:color w:val="000000"/>
              </w:rPr>
            </w:pPr>
            <w:r>
              <w:rPr>
                <w:color w:val="000000"/>
              </w:rPr>
              <w:t>Total pe semestrul II</w:t>
            </w:r>
          </w:p>
        </w:tc>
        <w:tc>
          <w:tcPr>
            <w:tcW w:w="4067" w:type="dxa"/>
            <w:shd w:val="clear" w:color="auto" w:fill="BFBFBF"/>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15</w:t>
            </w:r>
          </w:p>
        </w:tc>
        <w:tc>
          <w:tcPr>
            <w:tcW w:w="3697" w:type="dxa"/>
            <w:shd w:val="clear" w:color="auto" w:fill="BFBFBF"/>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1</w:t>
            </w:r>
          </w:p>
        </w:tc>
        <w:tc>
          <w:tcPr>
            <w:tcW w:w="2442" w:type="dxa"/>
            <w:shd w:val="clear" w:color="auto" w:fill="BFBFBF"/>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r>
      <w:tr w:rsidR="003062BB">
        <w:tc>
          <w:tcPr>
            <w:tcW w:w="5246" w:type="dxa"/>
            <w:shd w:val="clear" w:color="auto" w:fill="A6A6A6"/>
          </w:tcPr>
          <w:p w:rsidR="003062BB" w:rsidRDefault="008D7B9E">
            <w:pPr>
              <w:pBdr>
                <w:top w:val="nil"/>
                <w:left w:val="nil"/>
                <w:bottom w:val="nil"/>
                <w:right w:val="nil"/>
                <w:between w:val="nil"/>
              </w:pBdr>
              <w:spacing w:line="276" w:lineRule="auto"/>
              <w:rPr>
                <w:color w:val="000000"/>
              </w:rPr>
            </w:pPr>
            <w:r>
              <w:rPr>
                <w:b/>
                <w:bCs/>
                <w:color w:val="000000"/>
              </w:rPr>
              <w:t xml:space="preserve">Total pe an </w:t>
            </w:r>
          </w:p>
        </w:tc>
        <w:tc>
          <w:tcPr>
            <w:tcW w:w="4067" w:type="dxa"/>
            <w:shd w:val="clear" w:color="auto" w:fill="A6A6A6"/>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45</w:t>
            </w:r>
          </w:p>
        </w:tc>
        <w:tc>
          <w:tcPr>
            <w:tcW w:w="3697" w:type="dxa"/>
            <w:shd w:val="clear" w:color="auto" w:fill="A6A6A6"/>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1/2</w:t>
            </w:r>
          </w:p>
        </w:tc>
        <w:tc>
          <w:tcPr>
            <w:tcW w:w="2442" w:type="dxa"/>
            <w:shd w:val="clear" w:color="auto" w:fill="A6A6A6"/>
          </w:tcPr>
          <w:p w:rsidR="003062BB" w:rsidRDefault="008D7B9E">
            <w:pPr>
              <w:pBdr>
                <w:top w:val="nil"/>
                <w:left w:val="nil"/>
                <w:bottom w:val="nil"/>
                <w:right w:val="nil"/>
                <w:between w:val="nil"/>
              </w:pBdr>
              <w:spacing w:line="276" w:lineRule="auto"/>
              <w:ind w:left="717" w:hanging="360"/>
              <w:jc w:val="center"/>
              <w:rPr>
                <w:color w:val="000000"/>
              </w:rPr>
            </w:pPr>
            <w:r>
              <w:rPr>
                <w:b/>
                <w:bCs/>
                <w:color w:val="000000"/>
              </w:rPr>
              <w:t>-</w:t>
            </w:r>
          </w:p>
        </w:tc>
      </w:tr>
    </w:tbl>
    <w:p w:rsidR="003062BB" w:rsidRDefault="003062BB">
      <w:pPr>
        <w:jc w:val="center"/>
      </w:pPr>
    </w:p>
    <w:p w:rsidR="003062BB" w:rsidRDefault="003062BB">
      <w:pPr>
        <w:rPr>
          <w:i/>
          <w:iCs/>
          <w:sz w:val="28"/>
          <w:szCs w:val="28"/>
        </w:rPr>
      </w:pPr>
    </w:p>
    <w:p w:rsidR="003062BB" w:rsidRDefault="003062BB">
      <w:pPr>
        <w:rPr>
          <w:i/>
          <w:iCs/>
          <w:sz w:val="28"/>
          <w:szCs w:val="28"/>
        </w:rPr>
      </w:pPr>
    </w:p>
    <w:p w:rsidR="003062BB" w:rsidRDefault="003062BB">
      <w:pPr>
        <w:rPr>
          <w:i/>
          <w:iCs/>
          <w:sz w:val="28"/>
          <w:szCs w:val="28"/>
        </w:rPr>
      </w:pPr>
    </w:p>
    <w:p w:rsidR="003062BB" w:rsidRDefault="008D7B9E">
      <w:pPr>
        <w:rPr>
          <w:sz w:val="28"/>
          <w:szCs w:val="28"/>
        </w:rPr>
      </w:pPr>
      <w:r>
        <w:rPr>
          <w:i/>
          <w:iCs/>
          <w:sz w:val="28"/>
          <w:szCs w:val="28"/>
        </w:rPr>
        <w:t>Manualul recomandat:</w:t>
      </w:r>
    </w:p>
    <w:tbl>
      <w:tblPr>
        <w:tblStyle w:val="a4"/>
        <w:tblW w:w="14786"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6"/>
        <w:gridCol w:w="2218"/>
        <w:gridCol w:w="5217"/>
        <w:gridCol w:w="2922"/>
        <w:gridCol w:w="2313"/>
      </w:tblGrid>
      <w:tr w:rsidR="003062BB">
        <w:trPr>
          <w:trHeight w:val="20"/>
        </w:trPr>
        <w:tc>
          <w:tcPr>
            <w:tcW w:w="2116" w:type="dxa"/>
            <w:tcBorders>
              <w:top w:val="single" w:sz="4" w:space="0" w:color="000000"/>
              <w:left w:val="single" w:sz="4" w:space="0" w:color="000000"/>
              <w:bottom w:val="single" w:sz="4" w:space="0" w:color="000000"/>
              <w:right w:val="single" w:sz="4" w:space="0" w:color="000000"/>
            </w:tcBorders>
          </w:tcPr>
          <w:p w:rsidR="003062BB" w:rsidRDefault="008D7B9E">
            <w:pPr>
              <w:jc w:val="center"/>
            </w:pPr>
            <w:r>
              <w:rPr>
                <w:b/>
                <w:bCs/>
              </w:rPr>
              <w:t>Clasa</w:t>
            </w:r>
          </w:p>
        </w:tc>
        <w:tc>
          <w:tcPr>
            <w:tcW w:w="2218" w:type="dxa"/>
            <w:tcBorders>
              <w:top w:val="single" w:sz="4" w:space="0" w:color="000000"/>
              <w:left w:val="single" w:sz="4" w:space="0" w:color="000000"/>
              <w:bottom w:val="single" w:sz="4" w:space="0" w:color="000000"/>
              <w:right w:val="single" w:sz="4" w:space="0" w:color="000000"/>
            </w:tcBorders>
          </w:tcPr>
          <w:p w:rsidR="003062BB" w:rsidRDefault="008D7B9E">
            <w:pPr>
              <w:jc w:val="center"/>
            </w:pPr>
            <w:r>
              <w:rPr>
                <w:b/>
                <w:bCs/>
              </w:rPr>
              <w:t>Titlul</w:t>
            </w:r>
          </w:p>
        </w:tc>
        <w:tc>
          <w:tcPr>
            <w:tcW w:w="5217" w:type="dxa"/>
            <w:tcBorders>
              <w:top w:val="single" w:sz="4" w:space="0" w:color="000000"/>
              <w:left w:val="single" w:sz="4" w:space="0" w:color="000000"/>
              <w:bottom w:val="single" w:sz="4" w:space="0" w:color="000000"/>
              <w:right w:val="single" w:sz="4" w:space="0" w:color="000000"/>
            </w:tcBorders>
          </w:tcPr>
          <w:p w:rsidR="003062BB" w:rsidRDefault="008D7B9E">
            <w:pPr>
              <w:jc w:val="center"/>
            </w:pPr>
            <w:r>
              <w:rPr>
                <w:b/>
                <w:bCs/>
              </w:rPr>
              <w:t>Autori</w:t>
            </w:r>
          </w:p>
        </w:tc>
        <w:tc>
          <w:tcPr>
            <w:tcW w:w="2922" w:type="dxa"/>
            <w:tcBorders>
              <w:top w:val="single" w:sz="4" w:space="0" w:color="000000"/>
              <w:left w:val="single" w:sz="4" w:space="0" w:color="000000"/>
              <w:bottom w:val="single" w:sz="4" w:space="0" w:color="000000"/>
              <w:right w:val="single" w:sz="4" w:space="0" w:color="000000"/>
            </w:tcBorders>
          </w:tcPr>
          <w:p w:rsidR="003062BB" w:rsidRDefault="008D7B9E">
            <w:pPr>
              <w:jc w:val="center"/>
            </w:pPr>
            <w:r>
              <w:rPr>
                <w:b/>
                <w:bCs/>
              </w:rPr>
              <w:t>Editura</w:t>
            </w:r>
          </w:p>
        </w:tc>
        <w:tc>
          <w:tcPr>
            <w:tcW w:w="2313" w:type="dxa"/>
            <w:tcBorders>
              <w:top w:val="single" w:sz="4" w:space="0" w:color="000000"/>
              <w:left w:val="single" w:sz="4" w:space="0" w:color="000000"/>
              <w:bottom w:val="single" w:sz="4" w:space="0" w:color="000000"/>
              <w:right w:val="single" w:sz="4" w:space="0" w:color="000000"/>
            </w:tcBorders>
          </w:tcPr>
          <w:p w:rsidR="003062BB" w:rsidRDefault="008D7B9E">
            <w:pPr>
              <w:jc w:val="center"/>
            </w:pPr>
            <w:r>
              <w:rPr>
                <w:b/>
                <w:bCs/>
              </w:rPr>
              <w:t>Anul ediției</w:t>
            </w:r>
          </w:p>
        </w:tc>
      </w:tr>
      <w:tr w:rsidR="003062BB">
        <w:trPr>
          <w:trHeight w:val="20"/>
        </w:trPr>
        <w:tc>
          <w:tcPr>
            <w:tcW w:w="2116" w:type="dxa"/>
            <w:tcBorders>
              <w:top w:val="single" w:sz="4" w:space="0" w:color="000000"/>
              <w:left w:val="single" w:sz="4" w:space="0" w:color="000000"/>
              <w:bottom w:val="single" w:sz="4" w:space="0" w:color="000000"/>
              <w:right w:val="single" w:sz="4" w:space="0" w:color="000000"/>
            </w:tcBorders>
          </w:tcPr>
          <w:p w:rsidR="003062BB" w:rsidRDefault="008D7B9E">
            <w:pPr>
              <w:jc w:val="center"/>
            </w:pPr>
            <w:r>
              <w:t>a XII-a</w:t>
            </w:r>
          </w:p>
        </w:tc>
        <w:tc>
          <w:tcPr>
            <w:tcW w:w="2218" w:type="dxa"/>
            <w:tcBorders>
              <w:top w:val="single" w:sz="4" w:space="0" w:color="000000"/>
              <w:left w:val="single" w:sz="4" w:space="0" w:color="000000"/>
              <w:bottom w:val="single" w:sz="4" w:space="0" w:color="000000"/>
              <w:right w:val="single" w:sz="4" w:space="0" w:color="000000"/>
            </w:tcBorders>
          </w:tcPr>
          <w:p w:rsidR="003062BB" w:rsidRDefault="008D7B9E">
            <w:pPr>
              <w:jc w:val="center"/>
            </w:pPr>
            <w:r>
              <w:t>Biologie</w:t>
            </w:r>
          </w:p>
        </w:tc>
        <w:tc>
          <w:tcPr>
            <w:tcW w:w="5217" w:type="dxa"/>
            <w:tcBorders>
              <w:top w:val="single" w:sz="4" w:space="0" w:color="000000"/>
              <w:left w:val="single" w:sz="4" w:space="0" w:color="000000"/>
              <w:bottom w:val="single" w:sz="4" w:space="0" w:color="000000"/>
              <w:right w:val="single" w:sz="4" w:space="0" w:color="000000"/>
            </w:tcBorders>
          </w:tcPr>
          <w:p w:rsidR="003062BB" w:rsidRDefault="008D7B9E">
            <w:pPr>
              <w:tabs>
                <w:tab w:val="left" w:pos="500"/>
              </w:tabs>
              <w:jc w:val="center"/>
              <w:rPr>
                <w:color w:val="FF0000"/>
              </w:rPr>
            </w:pPr>
            <w:r>
              <w:t>Nina Bîrnaz, Mihai Leşanu</w:t>
            </w:r>
          </w:p>
        </w:tc>
        <w:tc>
          <w:tcPr>
            <w:tcW w:w="2922" w:type="dxa"/>
            <w:tcBorders>
              <w:top w:val="single" w:sz="4" w:space="0" w:color="000000"/>
              <w:left w:val="single" w:sz="4" w:space="0" w:color="000000"/>
              <w:bottom w:val="single" w:sz="4" w:space="0" w:color="000000"/>
              <w:right w:val="single" w:sz="4" w:space="0" w:color="000000"/>
            </w:tcBorders>
          </w:tcPr>
          <w:p w:rsidR="003062BB" w:rsidRDefault="008D7B9E">
            <w:pPr>
              <w:jc w:val="center"/>
              <w:rPr>
                <w:color w:val="FF0000"/>
              </w:rPr>
            </w:pPr>
            <w:r>
              <w:t xml:space="preserve">Prut Internaţional </w:t>
            </w:r>
          </w:p>
        </w:tc>
        <w:tc>
          <w:tcPr>
            <w:tcW w:w="2313" w:type="dxa"/>
            <w:tcBorders>
              <w:top w:val="single" w:sz="4" w:space="0" w:color="000000"/>
              <w:left w:val="single" w:sz="4" w:space="0" w:color="000000"/>
              <w:bottom w:val="single" w:sz="4" w:space="0" w:color="000000"/>
              <w:right w:val="single" w:sz="4" w:space="0" w:color="000000"/>
            </w:tcBorders>
          </w:tcPr>
          <w:p w:rsidR="003062BB" w:rsidRDefault="008D7B9E">
            <w:pPr>
              <w:ind w:left="318"/>
              <w:jc w:val="center"/>
            </w:pPr>
            <w:r>
              <w:t>2024</w:t>
            </w:r>
          </w:p>
        </w:tc>
      </w:tr>
    </w:tbl>
    <w:p w:rsidR="003062BB" w:rsidRDefault="003062BB">
      <w:pPr>
        <w:jc w:val="center"/>
      </w:pPr>
    </w:p>
    <w:p w:rsidR="003062BB" w:rsidRDefault="003062BB">
      <w:pPr>
        <w:rPr>
          <w:b/>
          <w:bCs/>
        </w:rPr>
      </w:pPr>
    </w:p>
    <w:p w:rsidR="003062BB" w:rsidRDefault="003062BB">
      <w:pPr>
        <w:rPr>
          <w:b/>
          <w:bCs/>
        </w:rPr>
      </w:pPr>
    </w:p>
    <w:p w:rsidR="003062BB" w:rsidRDefault="003062BB">
      <w:pPr>
        <w:rPr>
          <w:b/>
          <w:bCs/>
        </w:rPr>
      </w:pPr>
    </w:p>
    <w:p w:rsidR="003062BB" w:rsidRDefault="00BA531C">
      <w:r>
        <w:rPr>
          <w:b/>
          <w:bCs/>
        </w:rPr>
        <w:t xml:space="preserve">        </w:t>
      </w:r>
      <w:r w:rsidR="008D7B9E">
        <w:rPr>
          <w:b/>
          <w:bCs/>
        </w:rPr>
        <w:t xml:space="preserve">NOTĂ: </w:t>
      </w:r>
    </w:p>
    <w:p w:rsidR="003062BB" w:rsidRDefault="00BA531C">
      <w:pPr>
        <w:jc w:val="both"/>
      </w:pPr>
      <w:r>
        <w:t xml:space="preserve">       </w:t>
      </w:r>
      <w:r w:rsidR="008D7B9E">
        <w:t>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Biologie (ediția 2019).</w:t>
      </w:r>
    </w:p>
    <w:p w:rsidR="003062BB" w:rsidRDefault="008D7B9E">
      <w:pPr>
        <w:jc w:val="center"/>
        <w:rPr>
          <w:b/>
          <w:bCs/>
        </w:rPr>
      </w:pPr>
      <w:r>
        <w:br w:type="page"/>
      </w:r>
      <w:r>
        <w:rPr>
          <w:b/>
          <w:bCs/>
        </w:rPr>
        <w:lastRenderedPageBreak/>
        <w:t>COMPETENȚE SPECIFICE / UNITĂȚI DE COMPETENȚĂ / FINALITĂȚI</w:t>
      </w:r>
    </w:p>
    <w:p w:rsidR="003062BB" w:rsidRPr="004C1234" w:rsidRDefault="003062BB">
      <w:pPr>
        <w:jc w:val="center"/>
        <w:rPr>
          <w:b/>
          <w:bCs/>
          <w:sz w:val="4"/>
          <w:szCs w:val="4"/>
        </w:rPr>
      </w:pPr>
    </w:p>
    <w:tbl>
      <w:tblPr>
        <w:tblStyle w:val="a5"/>
        <w:tblW w:w="1556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6095"/>
        <w:gridCol w:w="4929"/>
      </w:tblGrid>
      <w:tr w:rsidR="003062BB" w:rsidTr="00B11F2F">
        <w:tc>
          <w:tcPr>
            <w:tcW w:w="4537" w:type="dxa"/>
            <w:shd w:val="clear" w:color="auto" w:fill="D9D9D9"/>
            <w:vAlign w:val="center"/>
          </w:tcPr>
          <w:p w:rsidR="003062BB" w:rsidRDefault="008D7B9E">
            <w:pPr>
              <w:pBdr>
                <w:top w:val="nil"/>
                <w:left w:val="nil"/>
                <w:bottom w:val="nil"/>
                <w:right w:val="nil"/>
                <w:between w:val="nil"/>
              </w:pBdr>
              <w:spacing w:line="276" w:lineRule="auto"/>
              <w:jc w:val="center"/>
              <w:rPr>
                <w:color w:val="000000"/>
              </w:rPr>
            </w:pPr>
            <w:r>
              <w:rPr>
                <w:b/>
                <w:bCs/>
                <w:color w:val="000000"/>
              </w:rPr>
              <w:t>Competențe specifice</w:t>
            </w:r>
          </w:p>
        </w:tc>
        <w:tc>
          <w:tcPr>
            <w:tcW w:w="6095" w:type="dxa"/>
            <w:shd w:val="clear" w:color="auto" w:fill="D9D9D9"/>
            <w:vAlign w:val="center"/>
          </w:tcPr>
          <w:p w:rsidR="003062BB" w:rsidRDefault="008D7B9E">
            <w:pPr>
              <w:pBdr>
                <w:top w:val="nil"/>
                <w:left w:val="nil"/>
                <w:bottom w:val="nil"/>
                <w:right w:val="nil"/>
                <w:between w:val="nil"/>
              </w:pBdr>
              <w:spacing w:line="276" w:lineRule="auto"/>
              <w:jc w:val="center"/>
              <w:rPr>
                <w:color w:val="000000"/>
              </w:rPr>
            </w:pPr>
            <w:r>
              <w:rPr>
                <w:b/>
                <w:bCs/>
                <w:color w:val="000000"/>
              </w:rPr>
              <w:t>Unități de competență</w:t>
            </w:r>
          </w:p>
        </w:tc>
        <w:tc>
          <w:tcPr>
            <w:tcW w:w="4929" w:type="dxa"/>
            <w:shd w:val="clear" w:color="auto" w:fill="D9D9D9"/>
            <w:vAlign w:val="center"/>
          </w:tcPr>
          <w:p w:rsidR="003062BB" w:rsidRDefault="008D7B9E">
            <w:pPr>
              <w:pBdr>
                <w:top w:val="nil"/>
                <w:left w:val="nil"/>
                <w:bottom w:val="nil"/>
                <w:right w:val="nil"/>
                <w:between w:val="nil"/>
              </w:pBdr>
              <w:spacing w:line="276" w:lineRule="auto"/>
              <w:jc w:val="center"/>
              <w:rPr>
                <w:color w:val="000000"/>
              </w:rPr>
            </w:pPr>
            <w:r>
              <w:rPr>
                <w:b/>
                <w:bCs/>
                <w:color w:val="000000"/>
              </w:rPr>
              <w:t>Finalități</w:t>
            </w:r>
          </w:p>
          <w:p w:rsidR="003062BB" w:rsidRDefault="008D7B9E">
            <w:pPr>
              <w:pBdr>
                <w:top w:val="nil"/>
                <w:left w:val="nil"/>
                <w:bottom w:val="nil"/>
                <w:right w:val="nil"/>
                <w:between w:val="nil"/>
              </w:pBdr>
              <w:spacing w:line="276" w:lineRule="auto"/>
              <w:jc w:val="center"/>
              <w:rPr>
                <w:color w:val="000000"/>
                <w:sz w:val="22"/>
                <w:szCs w:val="22"/>
              </w:rPr>
            </w:pPr>
            <w:r>
              <w:rPr>
                <w:i/>
                <w:iCs/>
                <w:color w:val="000000"/>
                <w:sz w:val="22"/>
                <w:szCs w:val="22"/>
              </w:rPr>
              <w:t>La sfâr</w:t>
            </w:r>
            <w:r>
              <w:rPr>
                <w:color w:val="000000"/>
                <w:sz w:val="22"/>
                <w:szCs w:val="22"/>
              </w:rPr>
              <w:t>ș</w:t>
            </w:r>
            <w:r>
              <w:rPr>
                <w:i/>
                <w:iCs/>
                <w:color w:val="000000"/>
                <w:sz w:val="22"/>
                <w:szCs w:val="22"/>
              </w:rPr>
              <w:t xml:space="preserve">itul clasei a </w:t>
            </w:r>
            <w:r>
              <w:rPr>
                <w:b/>
                <w:bCs/>
                <w:i/>
                <w:iCs/>
                <w:color w:val="000000"/>
                <w:sz w:val="22"/>
                <w:szCs w:val="22"/>
              </w:rPr>
              <w:t>XII</w:t>
            </w:r>
            <w:r>
              <w:rPr>
                <w:i/>
                <w:iCs/>
                <w:color w:val="000000"/>
                <w:sz w:val="22"/>
                <w:szCs w:val="22"/>
              </w:rPr>
              <w:t>-a, elevul poate:</w:t>
            </w:r>
          </w:p>
        </w:tc>
      </w:tr>
      <w:tr w:rsidR="003062BB" w:rsidTr="00B11F2F">
        <w:tc>
          <w:tcPr>
            <w:tcW w:w="10632" w:type="dxa"/>
            <w:gridSpan w:val="2"/>
            <w:shd w:val="clear" w:color="auto" w:fill="A6A6A6"/>
          </w:tcPr>
          <w:p w:rsidR="003062BB" w:rsidRDefault="008D7B9E">
            <w:pPr>
              <w:jc w:val="right"/>
              <w:rPr>
                <w:b/>
                <w:bCs/>
              </w:rPr>
            </w:pPr>
            <w:r>
              <w:rPr>
                <w:b/>
                <w:bCs/>
                <w:color w:val="000000"/>
              </w:rPr>
              <w:t>Unitatea de conținut 1. Bazele geneticii</w:t>
            </w:r>
          </w:p>
        </w:tc>
        <w:tc>
          <w:tcPr>
            <w:tcW w:w="4929" w:type="dxa"/>
            <w:vMerge w:val="restart"/>
          </w:tcPr>
          <w:p w:rsidR="003062BB" w:rsidRDefault="008D7B9E">
            <w:pPr>
              <w:spacing w:line="276" w:lineRule="auto"/>
            </w:pPr>
            <w:r>
              <w:rPr>
                <w:b/>
                <w:bCs/>
              </w:rPr>
              <w:t xml:space="preserve">CS 1. </w:t>
            </w:r>
            <w:r>
              <w:t>Utilizarea limbajului științific biologic referitor la structuri, procese, fenomene, legi, concepte în diverse contexte de comunicare.</w:t>
            </w:r>
            <w:r>
              <w:rPr>
                <w:b/>
                <w:bCs/>
              </w:rPr>
              <w:t xml:space="preserve"> </w:t>
            </w:r>
          </w:p>
          <w:p w:rsidR="003062BB" w:rsidRDefault="003062BB">
            <w:pPr>
              <w:spacing w:line="276" w:lineRule="auto"/>
              <w:rPr>
                <w:sz w:val="4"/>
                <w:szCs w:val="4"/>
              </w:rPr>
            </w:pPr>
          </w:p>
          <w:p w:rsidR="003062BB" w:rsidRDefault="003062BB">
            <w:pPr>
              <w:spacing w:line="276" w:lineRule="auto"/>
              <w:rPr>
                <w:sz w:val="4"/>
                <w:szCs w:val="4"/>
              </w:rPr>
            </w:pPr>
          </w:p>
          <w:p w:rsidR="003062BB" w:rsidRDefault="003062BB">
            <w:pPr>
              <w:spacing w:line="276" w:lineRule="auto"/>
              <w:rPr>
                <w:sz w:val="4"/>
                <w:szCs w:val="4"/>
              </w:rPr>
            </w:pPr>
          </w:p>
          <w:p w:rsidR="003062BB" w:rsidRDefault="003062BB">
            <w:pPr>
              <w:spacing w:line="276" w:lineRule="auto"/>
              <w:rPr>
                <w:sz w:val="4"/>
                <w:szCs w:val="4"/>
              </w:rPr>
            </w:pPr>
          </w:p>
          <w:p w:rsidR="003062BB" w:rsidRDefault="008D7B9E">
            <w:pPr>
              <w:spacing w:line="276" w:lineRule="auto"/>
            </w:pPr>
            <w:r>
              <w:rPr>
                <w:b/>
                <w:bCs/>
              </w:rPr>
              <w:t>să definească</w:t>
            </w:r>
            <w:r>
              <w:t xml:space="preserve"> termeni referitor la: </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 xml:space="preserve">bazele geneticii, </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 xml:space="preserve">diviziunea celulară, </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 xml:space="preserve">evoluţia organismelor vii, </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 xml:space="preserve">ameliorarea organismelor, </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ecologie;</w:t>
            </w:r>
          </w:p>
          <w:p w:rsidR="003062BB" w:rsidRDefault="003062BB">
            <w:pPr>
              <w:spacing w:line="276" w:lineRule="auto"/>
              <w:rPr>
                <w:sz w:val="4"/>
                <w:szCs w:val="4"/>
              </w:rPr>
            </w:pPr>
          </w:p>
          <w:p w:rsidR="003062BB" w:rsidRDefault="003062BB">
            <w:pPr>
              <w:spacing w:line="276" w:lineRule="auto"/>
              <w:rPr>
                <w:sz w:val="4"/>
                <w:szCs w:val="4"/>
              </w:rPr>
            </w:pPr>
          </w:p>
          <w:p w:rsidR="003062BB" w:rsidRDefault="008D7B9E">
            <w:pPr>
              <w:spacing w:line="276" w:lineRule="auto"/>
            </w:pPr>
            <w:r>
              <w:rPr>
                <w:b/>
                <w:bCs/>
              </w:rPr>
              <w:t>să descrie</w:t>
            </w:r>
            <w:r>
              <w:t xml:space="preserve">: </w:t>
            </w:r>
          </w:p>
          <w:p w:rsidR="003062BB" w:rsidRDefault="008D7B9E">
            <w:pPr>
              <w:numPr>
                <w:ilvl w:val="0"/>
                <w:numId w:val="4"/>
              </w:numPr>
              <w:pBdr>
                <w:top w:val="nil"/>
                <w:left w:val="nil"/>
                <w:bottom w:val="nil"/>
                <w:right w:val="nil"/>
                <w:between w:val="nil"/>
              </w:pBdr>
              <w:tabs>
                <w:tab w:val="left" w:pos="993"/>
              </w:tabs>
              <w:spacing w:line="276" w:lineRule="auto"/>
              <w:ind w:left="349" w:hanging="283"/>
              <w:rPr>
                <w:color w:val="000000"/>
              </w:rPr>
            </w:pPr>
            <w:r>
              <w:rPr>
                <w:i/>
                <w:iCs/>
                <w:color w:val="000000"/>
              </w:rPr>
              <w:t xml:space="preserve">procese </w:t>
            </w:r>
            <w:r>
              <w:rPr>
                <w:color w:val="000000"/>
              </w:rPr>
              <w:t>de replicare, transcripţie, translaţie, fazele mitozei şi meiozei, procesul de gametogeneză la om,</w:t>
            </w:r>
          </w:p>
          <w:p w:rsidR="003062BB" w:rsidRDefault="008D7B9E">
            <w:pPr>
              <w:numPr>
                <w:ilvl w:val="0"/>
                <w:numId w:val="4"/>
              </w:numPr>
              <w:pBdr>
                <w:top w:val="nil"/>
                <w:left w:val="nil"/>
                <w:bottom w:val="nil"/>
                <w:right w:val="nil"/>
                <w:between w:val="nil"/>
              </w:pBdr>
              <w:tabs>
                <w:tab w:val="left" w:pos="993"/>
              </w:tabs>
              <w:spacing w:line="276" w:lineRule="auto"/>
              <w:ind w:left="349" w:hanging="283"/>
              <w:rPr>
                <w:color w:val="000000"/>
              </w:rPr>
            </w:pPr>
            <w:r>
              <w:rPr>
                <w:i/>
                <w:iCs/>
                <w:color w:val="000000"/>
              </w:rPr>
              <w:t>metode</w:t>
            </w:r>
            <w:r>
              <w:rPr>
                <w:color w:val="000000"/>
              </w:rPr>
              <w:t xml:space="preserve"> de ameliorare a organismelor,</w:t>
            </w:r>
          </w:p>
          <w:p w:rsidR="003062BB" w:rsidRDefault="008D7B9E">
            <w:pPr>
              <w:numPr>
                <w:ilvl w:val="0"/>
                <w:numId w:val="4"/>
              </w:numPr>
              <w:pBdr>
                <w:top w:val="nil"/>
                <w:left w:val="nil"/>
                <w:bottom w:val="nil"/>
                <w:right w:val="nil"/>
                <w:between w:val="nil"/>
              </w:pBdr>
              <w:tabs>
                <w:tab w:val="left" w:pos="993"/>
              </w:tabs>
              <w:spacing w:line="276" w:lineRule="auto"/>
              <w:ind w:left="349" w:hanging="283"/>
              <w:rPr>
                <w:color w:val="000000"/>
              </w:rPr>
            </w:pPr>
            <w:r>
              <w:rPr>
                <w:i/>
                <w:iCs/>
                <w:color w:val="000000"/>
              </w:rPr>
              <w:t xml:space="preserve">etapele </w:t>
            </w:r>
            <w:r>
              <w:rPr>
                <w:color w:val="000000"/>
              </w:rPr>
              <w:t>principale ale evoluţiei omului;</w:t>
            </w:r>
          </w:p>
          <w:p w:rsidR="003062BB" w:rsidRDefault="008D7B9E">
            <w:pPr>
              <w:numPr>
                <w:ilvl w:val="0"/>
                <w:numId w:val="4"/>
              </w:numPr>
              <w:pBdr>
                <w:top w:val="nil"/>
                <w:left w:val="nil"/>
                <w:bottom w:val="nil"/>
                <w:right w:val="nil"/>
                <w:between w:val="nil"/>
              </w:pBdr>
              <w:tabs>
                <w:tab w:val="left" w:pos="993"/>
              </w:tabs>
              <w:spacing w:line="276" w:lineRule="auto"/>
              <w:ind w:left="349" w:hanging="283"/>
              <w:rPr>
                <w:color w:val="000000"/>
              </w:rPr>
            </w:pPr>
            <w:r>
              <w:rPr>
                <w:i/>
                <w:iCs/>
                <w:color w:val="000000"/>
              </w:rPr>
              <w:t>mecanismele</w:t>
            </w:r>
            <w:r>
              <w:rPr>
                <w:color w:val="000000"/>
              </w:rPr>
              <w:t xml:space="preserve"> principale de moştenire a caracterelor ereditare;</w:t>
            </w:r>
          </w:p>
          <w:p w:rsidR="003062BB" w:rsidRDefault="003062BB">
            <w:pPr>
              <w:tabs>
                <w:tab w:val="left" w:pos="993"/>
              </w:tabs>
              <w:spacing w:line="276" w:lineRule="auto"/>
              <w:rPr>
                <w:b/>
                <w:bCs/>
                <w:sz w:val="4"/>
                <w:szCs w:val="4"/>
              </w:rPr>
            </w:pPr>
          </w:p>
          <w:p w:rsidR="003062BB" w:rsidRDefault="003062BB">
            <w:pPr>
              <w:tabs>
                <w:tab w:val="left" w:pos="993"/>
              </w:tabs>
              <w:spacing w:line="276" w:lineRule="auto"/>
              <w:rPr>
                <w:b/>
                <w:bCs/>
                <w:sz w:val="4"/>
                <w:szCs w:val="4"/>
              </w:rPr>
            </w:pPr>
          </w:p>
          <w:p w:rsidR="003062BB" w:rsidRDefault="003062BB">
            <w:pPr>
              <w:tabs>
                <w:tab w:val="left" w:pos="993"/>
              </w:tabs>
              <w:spacing w:line="276" w:lineRule="auto"/>
              <w:rPr>
                <w:b/>
                <w:bCs/>
                <w:sz w:val="4"/>
                <w:szCs w:val="4"/>
              </w:rPr>
            </w:pPr>
          </w:p>
          <w:p w:rsidR="003062BB" w:rsidRDefault="008D7B9E">
            <w:pPr>
              <w:tabs>
                <w:tab w:val="left" w:pos="993"/>
              </w:tabs>
              <w:spacing w:line="276" w:lineRule="auto"/>
            </w:pPr>
            <w:r>
              <w:rPr>
                <w:b/>
                <w:bCs/>
              </w:rPr>
              <w:t>să identifice</w:t>
            </w:r>
            <w:r>
              <w:t>:</w:t>
            </w:r>
          </w:p>
          <w:p w:rsidR="003062BB" w:rsidRDefault="008D7B9E">
            <w:pPr>
              <w:numPr>
                <w:ilvl w:val="0"/>
                <w:numId w:val="4"/>
              </w:numPr>
              <w:pBdr>
                <w:top w:val="nil"/>
                <w:left w:val="nil"/>
                <w:bottom w:val="nil"/>
                <w:right w:val="nil"/>
                <w:between w:val="nil"/>
              </w:pBdr>
              <w:spacing w:line="276" w:lineRule="auto"/>
              <w:ind w:left="349" w:right="-172" w:hanging="283"/>
              <w:rPr>
                <w:color w:val="000000"/>
              </w:rPr>
            </w:pPr>
            <w:r>
              <w:rPr>
                <w:color w:val="000000"/>
              </w:rPr>
              <w:t>tipuri de cromozomi, tipuri de mutaţii, factori mutageni, cariotipul normal şi patologic la om;</w:t>
            </w:r>
          </w:p>
          <w:p w:rsidR="003062BB" w:rsidRDefault="008D7B9E">
            <w:pPr>
              <w:numPr>
                <w:ilvl w:val="0"/>
                <w:numId w:val="4"/>
              </w:numPr>
              <w:pBdr>
                <w:top w:val="nil"/>
                <w:left w:val="nil"/>
                <w:bottom w:val="nil"/>
                <w:right w:val="nil"/>
                <w:between w:val="nil"/>
              </w:pBdr>
              <w:spacing w:line="276" w:lineRule="auto"/>
              <w:ind w:left="349" w:right="-172" w:hanging="283"/>
              <w:rPr>
                <w:color w:val="000000"/>
              </w:rPr>
            </w:pPr>
            <w:r>
              <w:rPr>
                <w:color w:val="000000"/>
              </w:rPr>
              <w:t>niveluri de integrare şi organizare a materiei vii;</w:t>
            </w:r>
          </w:p>
          <w:p w:rsidR="003062BB" w:rsidRDefault="008D7B9E">
            <w:pPr>
              <w:numPr>
                <w:ilvl w:val="0"/>
                <w:numId w:val="4"/>
              </w:numPr>
              <w:pBdr>
                <w:top w:val="nil"/>
                <w:left w:val="nil"/>
                <w:bottom w:val="nil"/>
                <w:right w:val="nil"/>
                <w:between w:val="nil"/>
              </w:pBdr>
              <w:spacing w:line="276" w:lineRule="auto"/>
              <w:ind w:left="349" w:right="-172" w:hanging="283"/>
              <w:rPr>
                <w:color w:val="000000"/>
              </w:rPr>
            </w:pPr>
            <w:r>
              <w:rPr>
                <w:color w:val="000000"/>
              </w:rPr>
              <w:t>factorii antropogenezei,</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tipuri de ecosisteme;</w:t>
            </w:r>
          </w:p>
          <w:p w:rsidR="003062BB" w:rsidRDefault="003062BB">
            <w:pPr>
              <w:spacing w:line="276" w:lineRule="auto"/>
              <w:rPr>
                <w:sz w:val="4"/>
                <w:szCs w:val="4"/>
              </w:rPr>
            </w:pPr>
          </w:p>
          <w:p w:rsidR="003062BB" w:rsidRDefault="003062BB">
            <w:pPr>
              <w:spacing w:line="276" w:lineRule="auto"/>
              <w:rPr>
                <w:sz w:val="4"/>
                <w:szCs w:val="4"/>
              </w:rPr>
            </w:pPr>
          </w:p>
          <w:p w:rsidR="003062BB" w:rsidRDefault="003062BB">
            <w:pPr>
              <w:spacing w:line="276" w:lineRule="auto"/>
              <w:rPr>
                <w:b/>
                <w:bCs/>
              </w:rPr>
            </w:pPr>
          </w:p>
          <w:p w:rsidR="004C1234" w:rsidRDefault="004C1234">
            <w:pPr>
              <w:spacing w:line="276" w:lineRule="auto"/>
              <w:rPr>
                <w:b/>
                <w:bCs/>
              </w:rPr>
            </w:pPr>
          </w:p>
          <w:p w:rsidR="003062BB" w:rsidRDefault="008D7B9E">
            <w:pPr>
              <w:spacing w:line="276" w:lineRule="auto"/>
            </w:pPr>
            <w:r>
              <w:rPr>
                <w:b/>
                <w:bCs/>
              </w:rPr>
              <w:lastRenderedPageBreak/>
              <w:t xml:space="preserve">să compare: </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 xml:space="preserve">mitoza şi meioza, </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variabilitatea ereditară şi neereditară,</w:t>
            </w:r>
          </w:p>
          <w:p w:rsidR="003062BB" w:rsidRDefault="008D7B9E">
            <w:pPr>
              <w:numPr>
                <w:ilvl w:val="0"/>
                <w:numId w:val="4"/>
              </w:numPr>
              <w:pBdr>
                <w:top w:val="nil"/>
                <w:left w:val="nil"/>
                <w:bottom w:val="nil"/>
                <w:right w:val="nil"/>
                <w:between w:val="nil"/>
              </w:pBdr>
              <w:tabs>
                <w:tab w:val="left" w:pos="447"/>
              </w:tabs>
              <w:spacing w:line="276" w:lineRule="auto"/>
              <w:ind w:left="349" w:hanging="283"/>
              <w:rPr>
                <w:color w:val="000000"/>
              </w:rPr>
            </w:pPr>
            <w:r>
              <w:rPr>
                <w:color w:val="000000"/>
              </w:rPr>
              <w:t>biotehnologii tradiţionale şi moderne,</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diferite tipuri de ecosisteme;</w:t>
            </w:r>
          </w:p>
          <w:p w:rsidR="003062BB" w:rsidRDefault="003062BB">
            <w:pPr>
              <w:tabs>
                <w:tab w:val="left" w:pos="447"/>
              </w:tabs>
              <w:spacing w:line="276" w:lineRule="auto"/>
              <w:rPr>
                <w:sz w:val="4"/>
                <w:szCs w:val="4"/>
              </w:rPr>
            </w:pPr>
          </w:p>
          <w:p w:rsidR="003062BB" w:rsidRDefault="008D7B9E">
            <w:pPr>
              <w:tabs>
                <w:tab w:val="left" w:pos="447"/>
              </w:tabs>
              <w:spacing w:line="276" w:lineRule="auto"/>
            </w:pPr>
            <w:r>
              <w:rPr>
                <w:b/>
                <w:bCs/>
              </w:rPr>
              <w:t xml:space="preserve">să estimeze: </w:t>
            </w:r>
          </w:p>
          <w:p w:rsidR="003062BB" w:rsidRDefault="008D7B9E">
            <w:pPr>
              <w:numPr>
                <w:ilvl w:val="0"/>
                <w:numId w:val="4"/>
              </w:numPr>
              <w:pBdr>
                <w:top w:val="nil"/>
                <w:left w:val="nil"/>
                <w:bottom w:val="nil"/>
                <w:right w:val="nil"/>
                <w:between w:val="nil"/>
              </w:pBdr>
              <w:spacing w:line="276" w:lineRule="auto"/>
              <w:ind w:left="349" w:hanging="283"/>
              <w:rPr>
                <w:color w:val="000000"/>
              </w:rPr>
            </w:pPr>
            <w:r>
              <w:rPr>
                <w:color w:val="000000"/>
              </w:rPr>
              <w:t>impactul unor factori mutageni asupra organismelor;</w:t>
            </w:r>
          </w:p>
          <w:p w:rsidR="003062BB" w:rsidRDefault="008D7B9E">
            <w:pPr>
              <w:numPr>
                <w:ilvl w:val="0"/>
                <w:numId w:val="4"/>
              </w:numPr>
              <w:pBdr>
                <w:top w:val="nil"/>
                <w:left w:val="nil"/>
                <w:bottom w:val="nil"/>
                <w:right w:val="nil"/>
                <w:between w:val="nil"/>
              </w:pBdr>
              <w:tabs>
                <w:tab w:val="left" w:pos="447"/>
              </w:tabs>
              <w:spacing w:line="276" w:lineRule="auto"/>
              <w:ind w:left="349" w:hanging="283"/>
              <w:rPr>
                <w:color w:val="000000"/>
              </w:rPr>
            </w:pPr>
            <w:r>
              <w:rPr>
                <w:color w:val="000000"/>
              </w:rPr>
              <w:t>rolul biotehnologiilor tradiţionale şi moderne în soluţionarea anumitor probleme ale societăţii,</w:t>
            </w:r>
          </w:p>
          <w:p w:rsidR="003062BB" w:rsidRDefault="008D7B9E">
            <w:pPr>
              <w:numPr>
                <w:ilvl w:val="0"/>
                <w:numId w:val="4"/>
              </w:numPr>
              <w:pBdr>
                <w:top w:val="nil"/>
                <w:left w:val="nil"/>
                <w:bottom w:val="nil"/>
                <w:right w:val="nil"/>
                <w:between w:val="nil"/>
              </w:pBdr>
              <w:spacing w:line="276" w:lineRule="auto"/>
              <w:ind w:left="349" w:hanging="283"/>
              <w:rPr>
                <w:color w:val="000000"/>
              </w:rPr>
            </w:pPr>
            <w:proofErr w:type="gramStart"/>
            <w:r>
              <w:rPr>
                <w:color w:val="000000"/>
              </w:rPr>
              <w:t>influența</w:t>
            </w:r>
            <w:proofErr w:type="gramEnd"/>
            <w:r>
              <w:rPr>
                <w:color w:val="000000"/>
              </w:rPr>
              <w:t xml:space="preserve"> factorilor evoluţiei asupra antropogenezei.</w:t>
            </w:r>
          </w:p>
          <w:p w:rsidR="003062BB" w:rsidRDefault="003062BB">
            <w:pPr>
              <w:tabs>
                <w:tab w:val="left" w:pos="447"/>
              </w:tabs>
              <w:spacing w:line="276" w:lineRule="auto"/>
              <w:rPr>
                <w:b/>
                <w:bCs/>
                <w:sz w:val="4"/>
                <w:szCs w:val="4"/>
              </w:rPr>
            </w:pPr>
          </w:p>
          <w:p w:rsidR="003062BB" w:rsidRDefault="003062BB">
            <w:pPr>
              <w:tabs>
                <w:tab w:val="left" w:pos="447"/>
              </w:tabs>
              <w:spacing w:line="276" w:lineRule="auto"/>
              <w:rPr>
                <w:b/>
                <w:bCs/>
                <w:sz w:val="4"/>
                <w:szCs w:val="4"/>
              </w:rPr>
            </w:pPr>
          </w:p>
          <w:p w:rsidR="003062BB" w:rsidRDefault="008D7B9E">
            <w:pPr>
              <w:tabs>
                <w:tab w:val="left" w:pos="447"/>
              </w:tabs>
              <w:spacing w:line="276" w:lineRule="auto"/>
            </w:pPr>
            <w:r>
              <w:rPr>
                <w:b/>
                <w:bCs/>
              </w:rPr>
              <w:t xml:space="preserve">să aplice: </w:t>
            </w:r>
          </w:p>
          <w:p w:rsidR="003062BB" w:rsidRDefault="008D7B9E">
            <w:pPr>
              <w:numPr>
                <w:ilvl w:val="0"/>
                <w:numId w:val="4"/>
              </w:numPr>
              <w:pBdr>
                <w:top w:val="nil"/>
                <w:left w:val="nil"/>
                <w:bottom w:val="nil"/>
                <w:right w:val="nil"/>
                <w:between w:val="nil"/>
              </w:pBdr>
              <w:tabs>
                <w:tab w:val="left" w:pos="447"/>
              </w:tabs>
              <w:spacing w:line="276" w:lineRule="auto"/>
              <w:ind w:left="349" w:hanging="283"/>
              <w:rPr>
                <w:color w:val="000000"/>
              </w:rPr>
            </w:pPr>
            <w:r>
              <w:rPr>
                <w:color w:val="000000"/>
              </w:rPr>
              <w:t>legile eredităţii la rezolvarea problemelor de genetică referitoare la transmiterea caracterelor ereditare;</w:t>
            </w:r>
          </w:p>
          <w:p w:rsidR="003062BB" w:rsidRDefault="003062BB">
            <w:pPr>
              <w:tabs>
                <w:tab w:val="left" w:pos="447"/>
              </w:tabs>
              <w:spacing w:line="276" w:lineRule="auto"/>
              <w:rPr>
                <w:b/>
                <w:bCs/>
                <w:sz w:val="4"/>
                <w:szCs w:val="4"/>
              </w:rPr>
            </w:pPr>
          </w:p>
          <w:p w:rsidR="003062BB" w:rsidRDefault="003062BB">
            <w:pPr>
              <w:tabs>
                <w:tab w:val="left" w:pos="447"/>
              </w:tabs>
              <w:spacing w:line="276" w:lineRule="auto"/>
              <w:rPr>
                <w:b/>
                <w:bCs/>
                <w:sz w:val="4"/>
                <w:szCs w:val="4"/>
              </w:rPr>
            </w:pPr>
          </w:p>
          <w:p w:rsidR="003062BB" w:rsidRDefault="008D7B9E">
            <w:pPr>
              <w:tabs>
                <w:tab w:val="left" w:pos="447"/>
              </w:tabs>
              <w:spacing w:line="276" w:lineRule="auto"/>
            </w:pPr>
            <w:r>
              <w:rPr>
                <w:b/>
                <w:bCs/>
              </w:rPr>
              <w:t>să argumenteze:</w:t>
            </w:r>
          </w:p>
          <w:p w:rsidR="003062BB" w:rsidRDefault="008D7B9E">
            <w:pPr>
              <w:numPr>
                <w:ilvl w:val="0"/>
                <w:numId w:val="4"/>
              </w:numPr>
              <w:pBdr>
                <w:top w:val="nil"/>
                <w:left w:val="nil"/>
                <w:bottom w:val="nil"/>
                <w:right w:val="nil"/>
                <w:between w:val="nil"/>
              </w:pBdr>
              <w:tabs>
                <w:tab w:val="left" w:pos="447"/>
              </w:tabs>
              <w:spacing w:line="276" w:lineRule="auto"/>
              <w:ind w:left="349" w:hanging="283"/>
              <w:rPr>
                <w:color w:val="000000"/>
              </w:rPr>
            </w:pPr>
            <w:r>
              <w:rPr>
                <w:color w:val="000000"/>
              </w:rPr>
              <w:t>necesitatea utilizării metodelor de studiu în genetica umană,</w:t>
            </w:r>
          </w:p>
          <w:p w:rsidR="003062BB" w:rsidRDefault="008D7B9E">
            <w:pPr>
              <w:numPr>
                <w:ilvl w:val="0"/>
                <w:numId w:val="4"/>
              </w:numPr>
              <w:pBdr>
                <w:top w:val="nil"/>
                <w:left w:val="nil"/>
                <w:bottom w:val="nil"/>
                <w:right w:val="nil"/>
                <w:between w:val="nil"/>
              </w:pBdr>
              <w:tabs>
                <w:tab w:val="left" w:pos="447"/>
              </w:tabs>
              <w:spacing w:line="276" w:lineRule="auto"/>
              <w:ind w:left="349" w:hanging="283"/>
              <w:rPr>
                <w:color w:val="000000"/>
              </w:rPr>
            </w:pPr>
            <w:proofErr w:type="gramStart"/>
            <w:r>
              <w:rPr>
                <w:color w:val="000000"/>
              </w:rPr>
              <w:t>necesitatea</w:t>
            </w:r>
            <w:proofErr w:type="gramEnd"/>
            <w:r>
              <w:rPr>
                <w:color w:val="000000"/>
              </w:rPr>
              <w:t xml:space="preserve"> obţinerii de noi rase de animale, soiuri de plante şi suşe de microorganisme.</w:t>
            </w:r>
          </w:p>
          <w:p w:rsidR="003062BB" w:rsidRDefault="003062BB">
            <w:pPr>
              <w:spacing w:line="276" w:lineRule="auto"/>
            </w:pPr>
          </w:p>
          <w:p w:rsidR="003062BB" w:rsidRDefault="008D7B9E">
            <w:pPr>
              <w:spacing w:line="276" w:lineRule="auto"/>
              <w:ind w:right="-172"/>
            </w:pPr>
            <w:r>
              <w:rPr>
                <w:b/>
                <w:bCs/>
              </w:rPr>
              <w:t>CS2</w:t>
            </w:r>
            <w:r>
              <w:t>. Investigarea lumii vii cu ajutorul metodelor și al mijloacelor specifice pentru îmbunătățirea calității vieții și a mediului.</w:t>
            </w:r>
            <w:r>
              <w:rPr>
                <w:b/>
                <w:bCs/>
              </w:rPr>
              <w:t xml:space="preserve"> </w:t>
            </w:r>
          </w:p>
          <w:p w:rsidR="003062BB" w:rsidRDefault="003062BB">
            <w:pPr>
              <w:spacing w:line="276" w:lineRule="auto"/>
              <w:rPr>
                <w:sz w:val="4"/>
                <w:szCs w:val="4"/>
              </w:rPr>
            </w:pPr>
          </w:p>
          <w:p w:rsidR="003062BB" w:rsidRDefault="003062BB">
            <w:pPr>
              <w:spacing w:line="276" w:lineRule="auto"/>
              <w:rPr>
                <w:sz w:val="4"/>
                <w:szCs w:val="4"/>
              </w:rPr>
            </w:pPr>
          </w:p>
          <w:p w:rsidR="003062BB" w:rsidRDefault="008D7B9E">
            <w:pPr>
              <w:spacing w:line="276" w:lineRule="auto"/>
            </w:pPr>
            <w:r>
              <w:rPr>
                <w:b/>
                <w:bCs/>
              </w:rPr>
              <w:t>să utilizeze:</w:t>
            </w:r>
            <w:r>
              <w:t xml:space="preserve"> </w:t>
            </w:r>
          </w:p>
          <w:p w:rsidR="003062BB" w:rsidRDefault="008D7B9E">
            <w:pPr>
              <w:numPr>
                <w:ilvl w:val="0"/>
                <w:numId w:val="4"/>
              </w:numPr>
              <w:pBdr>
                <w:top w:val="nil"/>
                <w:left w:val="nil"/>
                <w:bottom w:val="nil"/>
                <w:right w:val="nil"/>
                <w:between w:val="nil"/>
              </w:pBdr>
              <w:spacing w:after="200" w:line="276" w:lineRule="auto"/>
              <w:ind w:left="349" w:hanging="283"/>
              <w:rPr>
                <w:color w:val="000000"/>
              </w:rPr>
            </w:pPr>
            <w:proofErr w:type="gramStart"/>
            <w:r>
              <w:rPr>
                <w:color w:val="000000"/>
              </w:rPr>
              <w:t>tehnici</w:t>
            </w:r>
            <w:proofErr w:type="gramEnd"/>
            <w:r>
              <w:rPr>
                <w:color w:val="000000"/>
              </w:rPr>
              <w:t>, aparate și materiale de laborator în procesul de investigație a diviziunii celulare.</w:t>
            </w:r>
          </w:p>
          <w:p w:rsidR="00B11F2F" w:rsidRDefault="00B11F2F">
            <w:pPr>
              <w:tabs>
                <w:tab w:val="left" w:pos="2700"/>
              </w:tabs>
              <w:spacing w:line="276" w:lineRule="auto"/>
              <w:rPr>
                <w:b/>
                <w:bCs/>
              </w:rPr>
            </w:pPr>
          </w:p>
          <w:p w:rsidR="003062BB" w:rsidRDefault="008D7B9E">
            <w:pPr>
              <w:tabs>
                <w:tab w:val="left" w:pos="2700"/>
              </w:tabs>
              <w:spacing w:line="276" w:lineRule="auto"/>
            </w:pPr>
            <w:r>
              <w:rPr>
                <w:b/>
                <w:bCs/>
              </w:rPr>
              <w:lastRenderedPageBreak/>
              <w:t xml:space="preserve">CS3. </w:t>
            </w:r>
            <w:r>
              <w:t>Implicarea în activități de menținere a stării de sănătate proprii și a celor din jur prin aplicarea metodelor interactive, în vederea formării unui comportament sanogen.</w:t>
            </w:r>
            <w:r>
              <w:rPr>
                <w:b/>
                <w:bCs/>
              </w:rPr>
              <w:t xml:space="preserve"> </w:t>
            </w:r>
          </w:p>
          <w:p w:rsidR="003062BB" w:rsidRDefault="003062BB">
            <w:pPr>
              <w:tabs>
                <w:tab w:val="left" w:pos="2700"/>
              </w:tabs>
              <w:spacing w:line="276" w:lineRule="auto"/>
              <w:rPr>
                <w:color w:val="000000"/>
                <w:sz w:val="4"/>
                <w:szCs w:val="4"/>
              </w:rPr>
            </w:pPr>
          </w:p>
          <w:p w:rsidR="003062BB" w:rsidRDefault="003062BB">
            <w:pPr>
              <w:tabs>
                <w:tab w:val="left" w:pos="2700"/>
              </w:tabs>
              <w:spacing w:line="276" w:lineRule="auto"/>
              <w:rPr>
                <w:color w:val="000000"/>
                <w:sz w:val="4"/>
                <w:szCs w:val="4"/>
              </w:rPr>
            </w:pPr>
          </w:p>
          <w:p w:rsidR="003062BB" w:rsidRDefault="008D7B9E">
            <w:pPr>
              <w:spacing w:line="276" w:lineRule="auto"/>
            </w:pPr>
            <w:r>
              <w:rPr>
                <w:b/>
                <w:bCs/>
              </w:rPr>
              <w:t>să propună:</w:t>
            </w:r>
            <w:r>
              <w:t xml:space="preserve"> </w:t>
            </w:r>
          </w:p>
          <w:p w:rsidR="003062BB" w:rsidRDefault="008D7B9E">
            <w:pPr>
              <w:numPr>
                <w:ilvl w:val="0"/>
                <w:numId w:val="4"/>
              </w:numPr>
              <w:pBdr>
                <w:top w:val="nil"/>
                <w:left w:val="nil"/>
                <w:bottom w:val="nil"/>
                <w:right w:val="nil"/>
                <w:between w:val="nil"/>
              </w:pBdr>
              <w:spacing w:after="200" w:line="276" w:lineRule="auto"/>
              <w:ind w:left="349" w:hanging="283"/>
              <w:rPr>
                <w:color w:val="000000"/>
              </w:rPr>
            </w:pPr>
            <w:r>
              <w:rPr>
                <w:color w:val="000000"/>
              </w:rPr>
              <w:t>modalități de profilaxie a  unor maladii ereditare și neereditare la om;</w:t>
            </w:r>
          </w:p>
          <w:p w:rsidR="003062BB" w:rsidRDefault="008D7B9E">
            <w:pPr>
              <w:spacing w:line="276" w:lineRule="auto"/>
            </w:pPr>
            <w:r>
              <w:rPr>
                <w:b/>
                <w:bCs/>
              </w:rPr>
              <w:t xml:space="preserve">CS4. </w:t>
            </w:r>
            <w:r>
              <w:t>Participarea în acțiuni de ocrotire a biodiversității prin parteneriat în vederea rezolvării problemelor ecologice la nivel individual, local şi global.</w:t>
            </w:r>
          </w:p>
          <w:p w:rsidR="003062BB" w:rsidRDefault="003062BB">
            <w:pPr>
              <w:spacing w:line="276" w:lineRule="auto"/>
              <w:rPr>
                <w:sz w:val="4"/>
                <w:szCs w:val="4"/>
              </w:rPr>
            </w:pPr>
          </w:p>
          <w:p w:rsidR="003062BB" w:rsidRDefault="003062BB">
            <w:pPr>
              <w:spacing w:line="276" w:lineRule="auto"/>
              <w:rPr>
                <w:sz w:val="4"/>
                <w:szCs w:val="4"/>
              </w:rPr>
            </w:pPr>
          </w:p>
          <w:p w:rsidR="003062BB" w:rsidRDefault="008D7B9E">
            <w:pPr>
              <w:spacing w:line="276" w:lineRule="auto"/>
              <w:jc w:val="both"/>
            </w:pPr>
            <w:r>
              <w:rPr>
                <w:b/>
                <w:bCs/>
              </w:rPr>
              <w:t>să planifice:</w:t>
            </w:r>
            <w:r>
              <w:t xml:space="preserve"> </w:t>
            </w:r>
          </w:p>
          <w:p w:rsidR="003062BB" w:rsidRDefault="008D7B9E">
            <w:pPr>
              <w:numPr>
                <w:ilvl w:val="0"/>
                <w:numId w:val="4"/>
              </w:numPr>
              <w:pBdr>
                <w:top w:val="nil"/>
                <w:left w:val="nil"/>
                <w:bottom w:val="nil"/>
                <w:right w:val="nil"/>
                <w:between w:val="nil"/>
              </w:pBdr>
              <w:spacing w:after="200" w:line="276" w:lineRule="auto"/>
              <w:ind w:left="349" w:hanging="283"/>
              <w:rPr>
                <w:color w:val="000000"/>
              </w:rPr>
            </w:pPr>
            <w:r>
              <w:rPr>
                <w:color w:val="000000"/>
              </w:rPr>
              <w:t>acțiuni de prevenire a influenței factorilor nocivi asupra organismului uman;</w:t>
            </w:r>
          </w:p>
          <w:p w:rsidR="003062BB" w:rsidRDefault="008D7B9E">
            <w:pPr>
              <w:ind w:left="-43"/>
            </w:pPr>
            <w:r>
              <w:rPr>
                <w:b/>
                <w:bCs/>
                <w:color w:val="000000"/>
              </w:rPr>
              <w:t>să proiecteze:</w:t>
            </w:r>
            <w:r>
              <w:rPr>
                <w:color w:val="000000"/>
              </w:rPr>
              <w:t xml:space="preserve"> </w:t>
            </w:r>
          </w:p>
          <w:p w:rsidR="003062BB" w:rsidRDefault="008D7B9E">
            <w:pPr>
              <w:numPr>
                <w:ilvl w:val="0"/>
                <w:numId w:val="4"/>
              </w:numPr>
              <w:pBdr>
                <w:top w:val="nil"/>
                <w:left w:val="nil"/>
                <w:bottom w:val="nil"/>
                <w:right w:val="nil"/>
                <w:between w:val="nil"/>
              </w:pBdr>
              <w:spacing w:after="200" w:line="276" w:lineRule="auto"/>
              <w:ind w:left="349" w:hanging="283"/>
              <w:rPr>
                <w:color w:val="000000"/>
              </w:rPr>
            </w:pPr>
            <w:r>
              <w:rPr>
                <w:color w:val="000000"/>
              </w:rPr>
              <w:t>acţiuni de conservare a biodiversităţii vegetale şi animale din diverse ecosisteme;</w:t>
            </w:r>
          </w:p>
          <w:p w:rsidR="003062BB" w:rsidRDefault="008D7B9E">
            <w:pPr>
              <w:spacing w:line="276" w:lineRule="auto"/>
              <w:rPr>
                <w:color w:val="000000"/>
              </w:rPr>
            </w:pPr>
            <w:proofErr w:type="gramStart"/>
            <w:r>
              <w:rPr>
                <w:b/>
                <w:bCs/>
                <w:color w:val="000000"/>
              </w:rPr>
              <w:t>să</w:t>
            </w:r>
            <w:proofErr w:type="gramEnd"/>
            <w:r>
              <w:rPr>
                <w:b/>
                <w:bCs/>
                <w:color w:val="000000"/>
              </w:rPr>
              <w:t xml:space="preserve"> participe?</w:t>
            </w:r>
            <w:r>
              <w:rPr>
                <w:color w:val="000000"/>
              </w:rPr>
              <w:t xml:space="preserve"> </w:t>
            </w:r>
          </w:p>
          <w:p w:rsidR="003062BB" w:rsidRDefault="008D7B9E">
            <w:pPr>
              <w:numPr>
                <w:ilvl w:val="0"/>
                <w:numId w:val="4"/>
              </w:numPr>
              <w:pBdr>
                <w:top w:val="nil"/>
                <w:left w:val="nil"/>
                <w:bottom w:val="nil"/>
                <w:right w:val="nil"/>
                <w:between w:val="nil"/>
              </w:pBdr>
              <w:ind w:left="349" w:hanging="283"/>
              <w:rPr>
                <w:b/>
                <w:bCs/>
                <w:color w:val="000000"/>
              </w:rPr>
            </w:pPr>
            <w:proofErr w:type="gramStart"/>
            <w:r>
              <w:rPr>
                <w:color w:val="000000"/>
              </w:rPr>
              <w:t>în</w:t>
            </w:r>
            <w:proofErr w:type="gramEnd"/>
            <w:r>
              <w:rPr>
                <w:color w:val="000000"/>
              </w:rPr>
              <w:t xml:space="preserve"> activităţi de salubrizare a mediului.</w:t>
            </w:r>
          </w:p>
        </w:tc>
      </w:tr>
      <w:tr w:rsidR="003062BB" w:rsidTr="00B11F2F">
        <w:tc>
          <w:tcPr>
            <w:tcW w:w="4537" w:type="dxa"/>
            <w:vMerge w:val="restart"/>
            <w:vAlign w:val="center"/>
          </w:tcPr>
          <w:p w:rsidR="003062BB" w:rsidRDefault="008D7B9E">
            <w:pPr>
              <w:rPr>
                <w:b/>
                <w:bCs/>
              </w:rPr>
            </w:pPr>
            <w:r>
              <w:rPr>
                <w:b/>
                <w:bCs/>
              </w:rPr>
              <w:t>CS1</w:t>
            </w:r>
            <w:r>
              <w:t>. Utilizarea limbajului științific biologic referitor la structuri, procese, fenomene, legi, concepte în diverse contexte de comunicare.</w:t>
            </w:r>
          </w:p>
        </w:tc>
        <w:tc>
          <w:tcPr>
            <w:tcW w:w="6095" w:type="dxa"/>
          </w:tcPr>
          <w:p w:rsidR="003062BB" w:rsidRDefault="008D7B9E">
            <w:pPr>
              <w:numPr>
                <w:ilvl w:val="0"/>
                <w:numId w:val="3"/>
              </w:numPr>
              <w:pBdr>
                <w:top w:val="nil"/>
                <w:left w:val="nil"/>
                <w:bottom w:val="nil"/>
                <w:right w:val="nil"/>
                <w:between w:val="nil"/>
              </w:pBdr>
              <w:tabs>
                <w:tab w:val="left" w:pos="34"/>
                <w:tab w:val="left" w:pos="175"/>
                <w:tab w:val="left" w:pos="317"/>
              </w:tabs>
              <w:ind w:left="34" w:right="-140" w:firstLine="0"/>
              <w:rPr>
                <w:b/>
                <w:bCs/>
                <w:color w:val="000000"/>
              </w:rPr>
            </w:pPr>
            <w:r>
              <w:rPr>
                <w:color w:val="000000"/>
              </w:rPr>
              <w:t>Definirea termenilor</w:t>
            </w:r>
            <w:r>
              <w:rPr>
                <w:i/>
                <w:iCs/>
                <w:color w:val="000000"/>
              </w:rPr>
              <w:t xml:space="preserve">: genă, cromozom, genotip, fenotip, ereditate, mutație. </w:t>
            </w:r>
            <w:proofErr w:type="gramStart"/>
            <w:r>
              <w:rPr>
                <w:i/>
                <w:iCs/>
                <w:color w:val="000000"/>
              </w:rPr>
              <w:t>variabilitate</w:t>
            </w:r>
            <w:proofErr w:type="gramEnd"/>
            <w:r>
              <w:rPr>
                <w:i/>
                <w:iCs/>
                <w:color w:val="000000"/>
              </w:rPr>
              <w:t>, replicare, transcripție, translație, amitoza, mitoză, meioză, organism homozigot, organism heterozigot.</w:t>
            </w:r>
          </w:p>
        </w:tc>
        <w:tc>
          <w:tcPr>
            <w:tcW w:w="4929" w:type="dxa"/>
            <w:vMerge/>
          </w:tcPr>
          <w:p w:rsidR="003062BB" w:rsidRDefault="003062BB">
            <w:pPr>
              <w:widowControl w:val="0"/>
              <w:pBdr>
                <w:top w:val="nil"/>
                <w:left w:val="nil"/>
                <w:bottom w:val="nil"/>
                <w:right w:val="nil"/>
                <w:between w:val="nil"/>
              </w:pBdr>
              <w:spacing w:line="276" w:lineRule="auto"/>
              <w:rPr>
                <w:b/>
                <w:bCs/>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b/>
                <w:bCs/>
                <w:color w:val="000000"/>
              </w:rPr>
            </w:pPr>
          </w:p>
        </w:tc>
        <w:tc>
          <w:tcPr>
            <w:tcW w:w="6095" w:type="dxa"/>
          </w:tcPr>
          <w:p w:rsidR="003062BB" w:rsidRDefault="008D7B9E">
            <w:pPr>
              <w:numPr>
                <w:ilvl w:val="0"/>
                <w:numId w:val="3"/>
              </w:numPr>
              <w:pBdr>
                <w:top w:val="nil"/>
                <w:left w:val="nil"/>
                <w:bottom w:val="nil"/>
                <w:right w:val="nil"/>
                <w:between w:val="nil"/>
              </w:pBdr>
              <w:tabs>
                <w:tab w:val="left" w:pos="317"/>
              </w:tabs>
              <w:ind w:left="34" w:right="-140" w:firstLine="0"/>
              <w:rPr>
                <w:color w:val="000000"/>
              </w:rPr>
            </w:pPr>
            <w:r>
              <w:rPr>
                <w:color w:val="000000"/>
              </w:rPr>
              <w:t xml:space="preserve">Descrierea particularităților structurale ale acizilor nucleici. </w:t>
            </w:r>
          </w:p>
          <w:p w:rsidR="003062BB" w:rsidRDefault="008D7B9E">
            <w:pPr>
              <w:numPr>
                <w:ilvl w:val="0"/>
                <w:numId w:val="3"/>
              </w:numPr>
              <w:pBdr>
                <w:top w:val="nil"/>
                <w:left w:val="nil"/>
                <w:bottom w:val="nil"/>
                <w:right w:val="nil"/>
                <w:between w:val="nil"/>
              </w:pBdr>
              <w:tabs>
                <w:tab w:val="left" w:pos="317"/>
              </w:tabs>
              <w:ind w:left="34" w:right="-140" w:firstLine="0"/>
              <w:rPr>
                <w:color w:val="000000"/>
              </w:rPr>
            </w:pPr>
            <w:r>
              <w:rPr>
                <w:color w:val="000000"/>
              </w:rPr>
              <w:t xml:space="preserve">Descrierea proceselor de </w:t>
            </w:r>
            <w:r>
              <w:rPr>
                <w:i/>
                <w:iCs/>
                <w:color w:val="000000"/>
              </w:rPr>
              <w:t>replicare, transcripție, translație.</w:t>
            </w:r>
            <w:r>
              <w:rPr>
                <w:color w:val="000000"/>
              </w:rPr>
              <w:t xml:space="preserve"> </w:t>
            </w:r>
          </w:p>
          <w:p w:rsidR="003062BB" w:rsidRDefault="008D7B9E">
            <w:pPr>
              <w:numPr>
                <w:ilvl w:val="0"/>
                <w:numId w:val="3"/>
              </w:numPr>
              <w:pBdr>
                <w:top w:val="nil"/>
                <w:left w:val="nil"/>
                <w:bottom w:val="nil"/>
                <w:right w:val="nil"/>
                <w:between w:val="nil"/>
              </w:pBdr>
              <w:tabs>
                <w:tab w:val="left" w:pos="317"/>
              </w:tabs>
              <w:ind w:left="34" w:right="-140" w:firstLine="0"/>
              <w:rPr>
                <w:color w:val="000000"/>
              </w:rPr>
            </w:pPr>
            <w:r>
              <w:rPr>
                <w:color w:val="000000"/>
              </w:rPr>
              <w:t xml:space="preserve">Descrierea procesului de </w:t>
            </w:r>
            <w:r>
              <w:rPr>
                <w:i/>
                <w:iCs/>
                <w:color w:val="000000"/>
              </w:rPr>
              <w:t>gametogeneză</w:t>
            </w:r>
            <w:r>
              <w:rPr>
                <w:color w:val="000000"/>
              </w:rPr>
              <w:t xml:space="preserve"> la </w:t>
            </w:r>
            <w:proofErr w:type="gramStart"/>
            <w:r>
              <w:rPr>
                <w:color w:val="000000"/>
              </w:rPr>
              <w:t>om</w:t>
            </w:r>
            <w:proofErr w:type="gramEnd"/>
            <w:r>
              <w:rPr>
                <w:color w:val="000000"/>
              </w:rPr>
              <w:t>.</w:t>
            </w:r>
          </w:p>
          <w:p w:rsidR="003062BB" w:rsidRDefault="008D7B9E">
            <w:pPr>
              <w:numPr>
                <w:ilvl w:val="0"/>
                <w:numId w:val="3"/>
              </w:numPr>
              <w:pBdr>
                <w:top w:val="nil"/>
                <w:left w:val="nil"/>
                <w:bottom w:val="nil"/>
                <w:right w:val="nil"/>
                <w:between w:val="nil"/>
              </w:pBdr>
              <w:tabs>
                <w:tab w:val="left" w:pos="317"/>
              </w:tabs>
              <w:ind w:left="34" w:right="-140" w:firstLine="0"/>
              <w:rPr>
                <w:color w:val="000000"/>
              </w:rPr>
            </w:pPr>
            <w:r>
              <w:rPr>
                <w:color w:val="000000"/>
              </w:rPr>
              <w:t>Distingerea mecanismelor principale de moștenire a caracterelor ereditare.</w:t>
            </w:r>
          </w:p>
          <w:p w:rsidR="003062BB" w:rsidRDefault="008D7B9E">
            <w:pPr>
              <w:numPr>
                <w:ilvl w:val="0"/>
                <w:numId w:val="3"/>
              </w:numPr>
              <w:pBdr>
                <w:top w:val="nil"/>
                <w:left w:val="nil"/>
                <w:bottom w:val="nil"/>
                <w:right w:val="nil"/>
                <w:between w:val="nil"/>
              </w:pBdr>
              <w:tabs>
                <w:tab w:val="left" w:pos="-108"/>
                <w:tab w:val="left" w:pos="34"/>
                <w:tab w:val="left" w:pos="317"/>
              </w:tabs>
              <w:ind w:left="175" w:right="-140" w:hanging="141"/>
              <w:rPr>
                <w:b/>
                <w:bCs/>
                <w:color w:val="000000"/>
              </w:rPr>
            </w:pPr>
            <w:r>
              <w:rPr>
                <w:color w:val="000000"/>
              </w:rPr>
              <w:t>Recunoaşterea fazelor mitozei şi meiozei</w:t>
            </w:r>
          </w:p>
        </w:tc>
        <w:tc>
          <w:tcPr>
            <w:tcW w:w="4929" w:type="dxa"/>
            <w:vMerge/>
          </w:tcPr>
          <w:p w:rsidR="003062BB" w:rsidRDefault="003062BB">
            <w:pPr>
              <w:widowControl w:val="0"/>
              <w:pBdr>
                <w:top w:val="nil"/>
                <w:left w:val="nil"/>
                <w:bottom w:val="nil"/>
                <w:right w:val="nil"/>
                <w:between w:val="nil"/>
              </w:pBdr>
              <w:spacing w:line="276" w:lineRule="auto"/>
              <w:rPr>
                <w:b/>
                <w:bCs/>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b/>
                <w:bCs/>
                <w:color w:val="000000"/>
              </w:rPr>
            </w:pPr>
          </w:p>
        </w:tc>
        <w:tc>
          <w:tcPr>
            <w:tcW w:w="6095" w:type="dxa"/>
          </w:tcPr>
          <w:p w:rsidR="003062BB" w:rsidRDefault="008D7B9E">
            <w:pPr>
              <w:numPr>
                <w:ilvl w:val="0"/>
                <w:numId w:val="3"/>
              </w:numPr>
              <w:pBdr>
                <w:top w:val="nil"/>
                <w:left w:val="nil"/>
                <w:bottom w:val="nil"/>
                <w:right w:val="nil"/>
                <w:between w:val="nil"/>
              </w:pBdr>
              <w:tabs>
                <w:tab w:val="left" w:pos="317"/>
              </w:tabs>
              <w:ind w:left="34" w:right="-140" w:firstLine="0"/>
              <w:rPr>
                <w:color w:val="000000"/>
              </w:rPr>
            </w:pPr>
            <w:r>
              <w:rPr>
                <w:color w:val="000000"/>
              </w:rPr>
              <w:t xml:space="preserve">Identificarea tipurilor de cromozomi, a tipurilor de mutații și a factorilor mutageni, cariotipului normal și a cariotipurilor patologice la </w:t>
            </w:r>
            <w:proofErr w:type="gramStart"/>
            <w:r>
              <w:rPr>
                <w:color w:val="000000"/>
              </w:rPr>
              <w:t>om</w:t>
            </w:r>
            <w:proofErr w:type="gramEnd"/>
            <w:r>
              <w:rPr>
                <w:color w:val="000000"/>
              </w:rPr>
              <w:t>.</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3"/>
              </w:numPr>
              <w:pBdr>
                <w:top w:val="nil"/>
                <w:left w:val="nil"/>
                <w:bottom w:val="nil"/>
                <w:right w:val="nil"/>
                <w:between w:val="nil"/>
              </w:pBdr>
              <w:tabs>
                <w:tab w:val="left" w:pos="317"/>
              </w:tabs>
              <w:ind w:left="34" w:right="-140" w:firstLine="0"/>
              <w:rPr>
                <w:color w:val="000000"/>
              </w:rPr>
            </w:pPr>
            <w:r>
              <w:rPr>
                <w:color w:val="000000"/>
              </w:rPr>
              <w:t>Aplicarea legilor eredității la rezolvarea problemelor de genetică.</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3"/>
              </w:numPr>
              <w:pBdr>
                <w:top w:val="nil"/>
                <w:left w:val="nil"/>
                <w:bottom w:val="nil"/>
                <w:right w:val="nil"/>
                <w:between w:val="nil"/>
              </w:pBdr>
              <w:tabs>
                <w:tab w:val="left" w:pos="317"/>
              </w:tabs>
              <w:ind w:left="34" w:right="-140" w:firstLine="0"/>
              <w:rPr>
                <w:color w:val="000000"/>
              </w:rPr>
            </w:pPr>
            <w:r>
              <w:rPr>
                <w:color w:val="000000"/>
              </w:rPr>
              <w:t>Compararea mitozei și meiozei, variabilității ereditare și neereditare.</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3"/>
              </w:numPr>
              <w:pBdr>
                <w:top w:val="nil"/>
                <w:left w:val="nil"/>
                <w:bottom w:val="nil"/>
                <w:right w:val="nil"/>
                <w:between w:val="nil"/>
              </w:pBdr>
              <w:tabs>
                <w:tab w:val="left" w:pos="317"/>
              </w:tabs>
              <w:ind w:left="34" w:right="-140" w:firstLine="0"/>
              <w:rPr>
                <w:color w:val="000000"/>
              </w:rPr>
            </w:pPr>
            <w:r>
              <w:rPr>
                <w:color w:val="000000"/>
              </w:rPr>
              <w:t>Argumentarea necesității utilizării metodelor de studiu în genetica umană.</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Align w:val="center"/>
          </w:tcPr>
          <w:p w:rsidR="003062BB" w:rsidRDefault="008D7B9E">
            <w:pPr>
              <w:spacing w:line="276" w:lineRule="auto"/>
              <w:ind w:right="-108"/>
            </w:pPr>
            <w:r>
              <w:rPr>
                <w:b/>
                <w:bCs/>
              </w:rPr>
              <w:t>CS2</w:t>
            </w:r>
            <w:r>
              <w:t>. Investigarea lumii vii cu ajutorul metodelor și al mijloacelor specifice pentru îmbunătățirea calității vieții și a mediului.</w:t>
            </w:r>
          </w:p>
        </w:tc>
        <w:tc>
          <w:tcPr>
            <w:tcW w:w="6095" w:type="dxa"/>
          </w:tcPr>
          <w:p w:rsidR="003062BB" w:rsidRDefault="008D7B9E">
            <w:pPr>
              <w:numPr>
                <w:ilvl w:val="0"/>
                <w:numId w:val="5"/>
              </w:numPr>
              <w:pBdr>
                <w:top w:val="nil"/>
                <w:left w:val="nil"/>
                <w:bottom w:val="nil"/>
                <w:right w:val="nil"/>
                <w:between w:val="nil"/>
              </w:pBdr>
              <w:tabs>
                <w:tab w:val="left" w:pos="317"/>
              </w:tabs>
              <w:spacing w:line="276" w:lineRule="auto"/>
              <w:ind w:left="175" w:right="-140" w:hanging="141"/>
              <w:rPr>
                <w:color w:val="000000"/>
              </w:rPr>
            </w:pPr>
            <w:r>
              <w:rPr>
                <w:color w:val="000000"/>
              </w:rPr>
              <w:t>Utilizarea instrumentarului și a tehnicilor de laborator în procesul de investigație a diviziunii celulare.</w:t>
            </w:r>
          </w:p>
          <w:p w:rsidR="003062BB" w:rsidRDefault="008D7B9E">
            <w:pPr>
              <w:numPr>
                <w:ilvl w:val="0"/>
                <w:numId w:val="5"/>
              </w:numPr>
              <w:pBdr>
                <w:top w:val="nil"/>
                <w:left w:val="nil"/>
                <w:bottom w:val="nil"/>
                <w:right w:val="nil"/>
                <w:between w:val="nil"/>
              </w:pBdr>
              <w:tabs>
                <w:tab w:val="left" w:pos="317"/>
              </w:tabs>
              <w:spacing w:line="276" w:lineRule="auto"/>
              <w:ind w:left="175" w:right="-140" w:hanging="141"/>
              <w:rPr>
                <w:color w:val="000000"/>
              </w:rPr>
            </w:pPr>
            <w:r>
              <w:rPr>
                <w:color w:val="000000"/>
              </w:rPr>
              <w:t xml:space="preserve">Identificarea tipurilor de cromozomi, a tipurilor de mutații și a factorilor mutageni, a cariotipului normal și a cariotipurilor patologice la </w:t>
            </w:r>
            <w:proofErr w:type="gramStart"/>
            <w:r>
              <w:rPr>
                <w:color w:val="000000"/>
              </w:rPr>
              <w:t>om</w:t>
            </w:r>
            <w:proofErr w:type="gramEnd"/>
            <w:r>
              <w:rPr>
                <w:color w:val="000000"/>
              </w:rPr>
              <w:t>.</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Align w:val="center"/>
          </w:tcPr>
          <w:p w:rsidR="003062BB" w:rsidRDefault="008D7B9E" w:rsidP="00B11F2F">
            <w:pPr>
              <w:spacing w:line="276" w:lineRule="auto"/>
              <w:ind w:right="-107"/>
            </w:pPr>
            <w:r>
              <w:rPr>
                <w:b/>
                <w:bCs/>
              </w:rPr>
              <w:lastRenderedPageBreak/>
              <w:t>CS3</w:t>
            </w:r>
            <w:r>
              <w:t xml:space="preserve">. Implicarea în activități de menținere a stării de sănătate proprii și a celor din jur prin aplicarea metodelor interactive, în vederea formării unui comportament sanogen. </w:t>
            </w:r>
          </w:p>
        </w:tc>
        <w:tc>
          <w:tcPr>
            <w:tcW w:w="6095" w:type="dxa"/>
          </w:tcPr>
          <w:p w:rsidR="003062BB" w:rsidRDefault="008D7B9E">
            <w:pPr>
              <w:numPr>
                <w:ilvl w:val="0"/>
                <w:numId w:val="6"/>
              </w:numPr>
              <w:pBdr>
                <w:top w:val="nil"/>
                <w:left w:val="nil"/>
                <w:bottom w:val="nil"/>
                <w:right w:val="nil"/>
                <w:between w:val="nil"/>
              </w:pBdr>
              <w:tabs>
                <w:tab w:val="left" w:pos="317"/>
              </w:tabs>
              <w:ind w:left="175" w:hanging="141"/>
              <w:rPr>
                <w:color w:val="000000"/>
              </w:rPr>
            </w:pPr>
            <w:r>
              <w:rPr>
                <w:color w:val="000000"/>
              </w:rPr>
              <w:t xml:space="preserve">Propunerea modalităților de profilaxie a maladiilor ereditare. </w:t>
            </w:r>
          </w:p>
          <w:p w:rsidR="003062BB" w:rsidRDefault="003062BB">
            <w:pPr>
              <w:pBdr>
                <w:top w:val="nil"/>
                <w:left w:val="nil"/>
                <w:bottom w:val="nil"/>
                <w:right w:val="nil"/>
                <w:between w:val="nil"/>
              </w:pBdr>
              <w:tabs>
                <w:tab w:val="left" w:pos="317"/>
              </w:tabs>
              <w:ind w:left="175" w:hanging="141"/>
              <w:rPr>
                <w:color w:val="000000"/>
                <w:sz w:val="4"/>
                <w:szCs w:val="4"/>
              </w:rPr>
            </w:pPr>
          </w:p>
          <w:p w:rsidR="003062BB" w:rsidRDefault="008D7B9E">
            <w:pPr>
              <w:numPr>
                <w:ilvl w:val="0"/>
                <w:numId w:val="6"/>
              </w:numPr>
              <w:pBdr>
                <w:top w:val="nil"/>
                <w:left w:val="nil"/>
                <w:bottom w:val="nil"/>
                <w:right w:val="nil"/>
                <w:between w:val="nil"/>
              </w:pBdr>
              <w:tabs>
                <w:tab w:val="left" w:pos="317"/>
              </w:tabs>
              <w:ind w:left="175" w:hanging="141"/>
              <w:rPr>
                <w:color w:val="000000"/>
              </w:rPr>
            </w:pPr>
            <w:r>
              <w:rPr>
                <w:color w:val="000000"/>
              </w:rPr>
              <w:t>Analiza impactului unor factori mutageni asupra organismelor vii.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10632" w:type="dxa"/>
            <w:gridSpan w:val="2"/>
          </w:tcPr>
          <w:p w:rsidR="003062BB" w:rsidRDefault="008D7B9E">
            <w:pPr>
              <w:pBdr>
                <w:top w:val="nil"/>
                <w:left w:val="nil"/>
                <w:bottom w:val="nil"/>
                <w:right w:val="nil"/>
                <w:between w:val="nil"/>
              </w:pBdr>
              <w:shd w:val="clear" w:color="auto" w:fill="D9D9D9"/>
              <w:jc w:val="right"/>
              <w:rPr>
                <w:color w:val="000000"/>
              </w:rPr>
            </w:pPr>
            <w:r>
              <w:rPr>
                <w:b/>
                <w:bCs/>
                <w:color w:val="000000"/>
              </w:rPr>
              <w:lastRenderedPageBreak/>
              <w:t>Unitatea de conţinut 2. Ameliorarea organismelor. Biotehnologii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restart"/>
            <w:vAlign w:val="center"/>
          </w:tcPr>
          <w:p w:rsidR="003062BB" w:rsidRDefault="008D7B9E" w:rsidP="00B11F2F">
            <w:pPr>
              <w:spacing w:line="276" w:lineRule="auto"/>
              <w:ind w:right="-107"/>
            </w:pPr>
            <w:r>
              <w:rPr>
                <w:b/>
                <w:bCs/>
              </w:rPr>
              <w:t>CS1</w:t>
            </w:r>
            <w:r>
              <w:t xml:space="preserve">. Utilizarea limbajului științific biologic referitor la structuri, procese, fenomene, legi, concepte în diverse contexte de comunicare. </w:t>
            </w:r>
          </w:p>
        </w:tc>
        <w:tc>
          <w:tcPr>
            <w:tcW w:w="6095" w:type="dxa"/>
          </w:tcPr>
          <w:p w:rsidR="003062BB" w:rsidRDefault="008D7B9E">
            <w:pPr>
              <w:numPr>
                <w:ilvl w:val="0"/>
                <w:numId w:val="7"/>
              </w:numPr>
              <w:pBdr>
                <w:top w:val="nil"/>
                <w:left w:val="nil"/>
                <w:bottom w:val="nil"/>
                <w:right w:val="nil"/>
                <w:between w:val="nil"/>
              </w:pBdr>
              <w:spacing w:line="276" w:lineRule="auto"/>
              <w:ind w:left="317" w:hanging="283"/>
              <w:rPr>
                <w:color w:val="000000"/>
              </w:rPr>
            </w:pPr>
            <w:r>
              <w:rPr>
                <w:color w:val="000000"/>
              </w:rPr>
              <w:t xml:space="preserve">Definirea termenilor:  </w:t>
            </w:r>
            <w:r>
              <w:rPr>
                <w:i/>
                <w:iCs/>
                <w:color w:val="000000"/>
              </w:rPr>
              <w:t>ameliorare, soi, rasă, sușă, biotehnologie, inginerie genică.</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7"/>
              </w:numPr>
              <w:pBdr>
                <w:top w:val="nil"/>
                <w:left w:val="nil"/>
                <w:bottom w:val="nil"/>
                <w:right w:val="nil"/>
                <w:between w:val="nil"/>
              </w:pBdr>
              <w:shd w:val="clear" w:color="auto" w:fill="FFFFFF"/>
              <w:tabs>
                <w:tab w:val="left" w:pos="447"/>
              </w:tabs>
              <w:spacing w:line="276" w:lineRule="auto"/>
              <w:ind w:left="317" w:hanging="283"/>
              <w:rPr>
                <w:color w:val="000000"/>
              </w:rPr>
            </w:pPr>
            <w:r>
              <w:rPr>
                <w:color w:val="000000"/>
              </w:rPr>
              <w:t xml:space="preserve">Descrierea metodelor de ameliorare </w:t>
            </w:r>
            <w:proofErr w:type="gramStart"/>
            <w:r>
              <w:rPr>
                <w:color w:val="000000"/>
              </w:rPr>
              <w:t>a</w:t>
            </w:r>
            <w:proofErr w:type="gramEnd"/>
            <w:r>
              <w:rPr>
                <w:color w:val="000000"/>
              </w:rPr>
              <w:t xml:space="preserve"> organismelor.</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7"/>
              </w:numPr>
              <w:pBdr>
                <w:top w:val="nil"/>
                <w:left w:val="nil"/>
                <w:bottom w:val="nil"/>
                <w:right w:val="nil"/>
                <w:between w:val="nil"/>
              </w:pBdr>
              <w:tabs>
                <w:tab w:val="left" w:pos="447"/>
              </w:tabs>
              <w:spacing w:line="276" w:lineRule="auto"/>
              <w:ind w:left="317" w:hanging="283"/>
              <w:rPr>
                <w:color w:val="000000"/>
              </w:rPr>
            </w:pPr>
            <w:r>
              <w:rPr>
                <w:color w:val="000000"/>
              </w:rPr>
              <w:t>Compararea biotehnologiilor tradiționale și moderne.</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7"/>
              </w:numPr>
              <w:pBdr>
                <w:top w:val="nil"/>
                <w:left w:val="nil"/>
                <w:bottom w:val="nil"/>
                <w:right w:val="nil"/>
                <w:between w:val="nil"/>
              </w:pBdr>
              <w:tabs>
                <w:tab w:val="left" w:pos="447"/>
              </w:tabs>
              <w:spacing w:line="276" w:lineRule="auto"/>
              <w:ind w:left="317" w:hanging="283"/>
              <w:rPr>
                <w:color w:val="000000"/>
              </w:rPr>
            </w:pPr>
            <w:r>
              <w:rPr>
                <w:color w:val="000000"/>
              </w:rPr>
              <w:t>Argumentarea necesității obținerii de noi rase de animale, soiuri de plante și sușe de microorganisme.</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Align w:val="center"/>
          </w:tcPr>
          <w:p w:rsidR="003062BB" w:rsidRDefault="008D7B9E">
            <w:pPr>
              <w:spacing w:line="276" w:lineRule="auto"/>
            </w:pPr>
            <w:r>
              <w:rPr>
                <w:b/>
                <w:bCs/>
              </w:rPr>
              <w:t>CS4</w:t>
            </w:r>
            <w:r>
              <w:t>. Participarea în acțiuni de ocrotire a biodiversității prin parteneriat în vederea rezolvării problemelor ecologice la nivel individual, local şi global.</w:t>
            </w:r>
          </w:p>
        </w:tc>
        <w:tc>
          <w:tcPr>
            <w:tcW w:w="6095" w:type="dxa"/>
          </w:tcPr>
          <w:p w:rsidR="003062BB" w:rsidRDefault="008D7B9E">
            <w:pPr>
              <w:numPr>
                <w:ilvl w:val="0"/>
                <w:numId w:val="8"/>
              </w:numPr>
              <w:pBdr>
                <w:top w:val="nil"/>
                <w:left w:val="nil"/>
                <w:bottom w:val="nil"/>
                <w:right w:val="nil"/>
                <w:between w:val="nil"/>
              </w:pBdr>
              <w:tabs>
                <w:tab w:val="left" w:pos="447"/>
              </w:tabs>
              <w:spacing w:line="276" w:lineRule="auto"/>
              <w:ind w:left="317" w:right="-140" w:hanging="283"/>
              <w:rPr>
                <w:color w:val="000000"/>
              </w:rPr>
            </w:pPr>
            <w:r>
              <w:rPr>
                <w:color w:val="000000"/>
              </w:rPr>
              <w:t>Estimarea rolului biotehnologiilor tradiționale și moderne pentru soluționarea anumitor probleme ale societății.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10632" w:type="dxa"/>
            <w:gridSpan w:val="2"/>
            <w:shd w:val="clear" w:color="auto" w:fill="D9D9D9"/>
          </w:tcPr>
          <w:p w:rsidR="003062BB" w:rsidRDefault="008D7B9E">
            <w:pPr>
              <w:pBdr>
                <w:top w:val="nil"/>
                <w:left w:val="nil"/>
                <w:bottom w:val="nil"/>
                <w:right w:val="nil"/>
                <w:between w:val="nil"/>
              </w:pBdr>
              <w:tabs>
                <w:tab w:val="left" w:pos="447"/>
              </w:tabs>
              <w:spacing w:line="276" w:lineRule="auto"/>
              <w:jc w:val="right"/>
              <w:rPr>
                <w:color w:val="000000"/>
              </w:rPr>
            </w:pPr>
            <w:r>
              <w:rPr>
                <w:b/>
                <w:bCs/>
                <w:color w:val="000000"/>
              </w:rPr>
              <w:t>Unitatea de conţinut 3. Evoluția organismelor pe Terra. Evoluția omului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restart"/>
            <w:vAlign w:val="center"/>
          </w:tcPr>
          <w:p w:rsidR="003062BB" w:rsidRDefault="008D7B9E">
            <w:pPr>
              <w:spacing w:line="276" w:lineRule="auto"/>
              <w:ind w:right="282"/>
              <w:rPr>
                <w:b/>
                <w:bCs/>
              </w:rPr>
            </w:pPr>
            <w:r>
              <w:rPr>
                <w:b/>
                <w:bCs/>
              </w:rPr>
              <w:t>CS1</w:t>
            </w:r>
            <w:r>
              <w:t>. Utilizarea limbajului științific biologic referitor la structuri, procese, fenomene, legi, concepte în diverse contexte de comunicare.</w:t>
            </w:r>
          </w:p>
        </w:tc>
        <w:tc>
          <w:tcPr>
            <w:tcW w:w="6095" w:type="dxa"/>
          </w:tcPr>
          <w:p w:rsidR="003062BB" w:rsidRDefault="008D7B9E">
            <w:pPr>
              <w:numPr>
                <w:ilvl w:val="0"/>
                <w:numId w:val="8"/>
              </w:numPr>
              <w:pBdr>
                <w:top w:val="nil"/>
                <w:left w:val="nil"/>
                <w:bottom w:val="nil"/>
                <w:right w:val="nil"/>
                <w:between w:val="nil"/>
              </w:pBdr>
              <w:spacing w:line="276" w:lineRule="auto"/>
              <w:ind w:left="317" w:hanging="283"/>
              <w:rPr>
                <w:color w:val="000000"/>
              </w:rPr>
            </w:pPr>
            <w:r>
              <w:rPr>
                <w:color w:val="000000"/>
              </w:rPr>
              <w:t>Definirea termenilor:  e</w:t>
            </w:r>
            <w:r>
              <w:rPr>
                <w:i/>
                <w:iCs/>
                <w:color w:val="000000"/>
              </w:rPr>
              <w:t>voluție, microevoluție, macroevoluție, interacțiunea organismelor cu factorii de mediu, selecție naturală, aromorfoză, idioadaptare, degenerare, antropogeneză.</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8"/>
              </w:numPr>
              <w:pBdr>
                <w:top w:val="nil"/>
                <w:left w:val="nil"/>
                <w:bottom w:val="nil"/>
                <w:right w:val="nil"/>
                <w:between w:val="nil"/>
              </w:pBdr>
              <w:spacing w:line="276" w:lineRule="auto"/>
              <w:ind w:left="317" w:hanging="283"/>
              <w:rPr>
                <w:color w:val="000000"/>
              </w:rPr>
            </w:pPr>
            <w:r>
              <w:rPr>
                <w:color w:val="000000"/>
              </w:rPr>
              <w:t>Descrierea esenței ipotezelor de bază ale originii vieții.</w:t>
            </w:r>
          </w:p>
          <w:p w:rsidR="003062BB" w:rsidRDefault="008D7B9E">
            <w:pPr>
              <w:numPr>
                <w:ilvl w:val="0"/>
                <w:numId w:val="8"/>
              </w:numPr>
              <w:pBdr>
                <w:top w:val="nil"/>
                <w:left w:val="nil"/>
                <w:bottom w:val="nil"/>
                <w:right w:val="nil"/>
                <w:between w:val="nil"/>
              </w:pBdr>
              <w:spacing w:line="276" w:lineRule="auto"/>
              <w:ind w:left="317" w:hanging="283"/>
              <w:rPr>
                <w:color w:val="000000"/>
              </w:rPr>
            </w:pPr>
            <w:r>
              <w:rPr>
                <w:color w:val="000000"/>
              </w:rPr>
              <w:t>Descrierea etapelor principale ale evoluției omului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8"/>
              </w:numPr>
              <w:pBdr>
                <w:top w:val="nil"/>
                <w:left w:val="nil"/>
                <w:bottom w:val="nil"/>
                <w:right w:val="nil"/>
                <w:between w:val="nil"/>
              </w:pBdr>
              <w:spacing w:line="276" w:lineRule="auto"/>
              <w:ind w:left="317" w:hanging="283"/>
              <w:rPr>
                <w:color w:val="000000"/>
              </w:rPr>
            </w:pPr>
            <w:r>
              <w:rPr>
                <w:color w:val="000000"/>
              </w:rPr>
              <w:t>Identificarea factorilor evoluției lumii organice.</w:t>
            </w:r>
          </w:p>
          <w:p w:rsidR="003062BB" w:rsidRDefault="008D7B9E">
            <w:pPr>
              <w:numPr>
                <w:ilvl w:val="0"/>
                <w:numId w:val="8"/>
              </w:numPr>
              <w:pBdr>
                <w:top w:val="nil"/>
                <w:left w:val="nil"/>
                <w:bottom w:val="nil"/>
                <w:right w:val="nil"/>
                <w:between w:val="nil"/>
              </w:pBdr>
              <w:spacing w:line="276" w:lineRule="auto"/>
              <w:ind w:left="317" w:hanging="283"/>
              <w:rPr>
                <w:color w:val="000000"/>
              </w:rPr>
            </w:pPr>
            <w:r>
              <w:rPr>
                <w:color w:val="000000"/>
              </w:rPr>
              <w:t>Distingerea factorilor antropogenezei.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8"/>
              </w:numPr>
              <w:pBdr>
                <w:top w:val="nil"/>
                <w:left w:val="nil"/>
                <w:bottom w:val="nil"/>
                <w:right w:val="nil"/>
                <w:between w:val="nil"/>
              </w:pBdr>
              <w:spacing w:line="276" w:lineRule="auto"/>
              <w:ind w:left="317" w:hanging="283"/>
              <w:rPr>
                <w:color w:val="000000"/>
              </w:rPr>
            </w:pPr>
            <w:r>
              <w:rPr>
                <w:color w:val="000000"/>
              </w:rPr>
              <w:t xml:space="preserve">Analiza argumentelor anatomiei comparate, </w:t>
            </w:r>
            <w:proofErr w:type="gramStart"/>
            <w:r>
              <w:rPr>
                <w:color w:val="000000"/>
              </w:rPr>
              <w:t>a</w:t>
            </w:r>
            <w:proofErr w:type="gramEnd"/>
            <w:r>
              <w:rPr>
                <w:color w:val="000000"/>
              </w:rPr>
              <w:t xml:space="preserve"> embriologiei, a paleontologiei și biologiei moleculare referitoare la evoluția organismelor pe Terra.</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9"/>
              </w:numPr>
              <w:pBdr>
                <w:top w:val="nil"/>
                <w:left w:val="nil"/>
                <w:bottom w:val="nil"/>
                <w:right w:val="nil"/>
                <w:between w:val="nil"/>
              </w:pBdr>
              <w:spacing w:line="276" w:lineRule="auto"/>
              <w:ind w:left="317" w:hanging="283"/>
              <w:rPr>
                <w:color w:val="000000"/>
              </w:rPr>
            </w:pPr>
            <w:r>
              <w:rPr>
                <w:color w:val="000000"/>
              </w:rPr>
              <w:t>Estimarea rolului factorilor evoluției asupra antropogenezei.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10632" w:type="dxa"/>
            <w:gridSpan w:val="2"/>
            <w:shd w:val="clear" w:color="auto" w:fill="D9D9D9"/>
          </w:tcPr>
          <w:p w:rsidR="003062BB" w:rsidRDefault="008D7B9E">
            <w:pPr>
              <w:pBdr>
                <w:top w:val="nil"/>
                <w:left w:val="nil"/>
                <w:bottom w:val="nil"/>
                <w:right w:val="nil"/>
                <w:between w:val="nil"/>
              </w:pBdr>
              <w:tabs>
                <w:tab w:val="left" w:pos="447"/>
              </w:tabs>
              <w:spacing w:line="276" w:lineRule="auto"/>
              <w:jc w:val="right"/>
              <w:rPr>
                <w:color w:val="000000"/>
              </w:rPr>
            </w:pPr>
            <w:r>
              <w:rPr>
                <w:b/>
                <w:bCs/>
                <w:color w:val="000000"/>
              </w:rPr>
              <w:lastRenderedPageBreak/>
              <w:t>Unitatea de conţinut 4. Ecologia și protecția mediului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restart"/>
            <w:vAlign w:val="center"/>
          </w:tcPr>
          <w:p w:rsidR="003062BB" w:rsidRDefault="008D7B9E">
            <w:pPr>
              <w:spacing w:line="276" w:lineRule="auto"/>
              <w:ind w:right="282"/>
              <w:rPr>
                <w:b/>
                <w:bCs/>
              </w:rPr>
            </w:pPr>
            <w:r>
              <w:rPr>
                <w:b/>
                <w:bCs/>
              </w:rPr>
              <w:t>CS1</w:t>
            </w:r>
            <w:r>
              <w:t>. Utilizarea limbajului științific biologic referitor la structuri, procese, fenomene, legi, concepte în diverse contexte de comunicare.</w:t>
            </w:r>
          </w:p>
        </w:tc>
        <w:tc>
          <w:tcPr>
            <w:tcW w:w="6095" w:type="dxa"/>
          </w:tcPr>
          <w:p w:rsidR="003062BB" w:rsidRDefault="008D7B9E">
            <w:pPr>
              <w:numPr>
                <w:ilvl w:val="0"/>
                <w:numId w:val="9"/>
              </w:numPr>
              <w:pBdr>
                <w:top w:val="nil"/>
                <w:left w:val="nil"/>
                <w:bottom w:val="nil"/>
                <w:right w:val="nil"/>
                <w:between w:val="nil"/>
              </w:pBdr>
              <w:spacing w:line="276" w:lineRule="auto"/>
              <w:ind w:left="317" w:right="-18" w:hanging="283"/>
              <w:rPr>
                <w:color w:val="000000"/>
              </w:rPr>
            </w:pPr>
            <w:r>
              <w:rPr>
                <w:color w:val="000000"/>
              </w:rPr>
              <w:t xml:space="preserve">Definirea termenilor: </w:t>
            </w:r>
            <w:r>
              <w:rPr>
                <w:i/>
                <w:iCs/>
                <w:color w:val="000000"/>
              </w:rPr>
              <w:t>ecologie, populație, biocenoză, biotop, biosferă, ecosistem, lanț trofic, rețea trofică, echilibru dinamic, piramidă ecologică, poluare, factori poluanți</w:t>
            </w:r>
            <w:r>
              <w:rPr>
                <w:color w:val="000000"/>
              </w:rPr>
              <w:t>.</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9"/>
              </w:numPr>
              <w:pBdr>
                <w:top w:val="nil"/>
                <w:left w:val="nil"/>
                <w:bottom w:val="nil"/>
                <w:right w:val="nil"/>
                <w:between w:val="nil"/>
              </w:pBdr>
              <w:spacing w:line="276" w:lineRule="auto"/>
              <w:ind w:left="317" w:hanging="283"/>
              <w:rPr>
                <w:color w:val="000000"/>
              </w:rPr>
            </w:pPr>
            <w:r>
              <w:rPr>
                <w:color w:val="000000"/>
              </w:rPr>
              <w:t>Descrierea particularităților nivelurilor de organizare a materiei vii.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9"/>
              </w:numPr>
              <w:pBdr>
                <w:top w:val="nil"/>
                <w:left w:val="nil"/>
                <w:bottom w:val="nil"/>
                <w:right w:val="nil"/>
                <w:between w:val="nil"/>
              </w:pBdr>
              <w:spacing w:line="276" w:lineRule="auto"/>
              <w:ind w:left="317" w:hanging="283"/>
              <w:rPr>
                <w:color w:val="000000"/>
              </w:rPr>
            </w:pPr>
            <w:r>
              <w:rPr>
                <w:color w:val="000000"/>
              </w:rPr>
              <w:t>Identificarea nivelurilor de integrare și organizare a materiei vii.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9"/>
              </w:numPr>
              <w:pBdr>
                <w:top w:val="nil"/>
                <w:left w:val="nil"/>
                <w:bottom w:val="nil"/>
                <w:right w:val="nil"/>
                <w:between w:val="nil"/>
              </w:pBdr>
              <w:spacing w:line="276" w:lineRule="auto"/>
              <w:ind w:left="317" w:hanging="283"/>
              <w:rPr>
                <w:color w:val="000000"/>
              </w:rPr>
            </w:pPr>
            <w:r>
              <w:rPr>
                <w:color w:val="000000"/>
              </w:rPr>
              <w:t xml:space="preserve">Distingerea diferitor tipuri de ecosisteme. </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9"/>
              </w:numPr>
              <w:pBdr>
                <w:top w:val="nil"/>
                <w:left w:val="nil"/>
                <w:bottom w:val="nil"/>
                <w:right w:val="nil"/>
                <w:between w:val="nil"/>
              </w:pBdr>
              <w:spacing w:line="276" w:lineRule="auto"/>
              <w:ind w:left="317" w:hanging="283"/>
              <w:rPr>
                <w:color w:val="000000"/>
              </w:rPr>
            </w:pPr>
            <w:r>
              <w:rPr>
                <w:color w:val="000000"/>
              </w:rPr>
              <w:t>Compararea diferitor tipuri de ecosisteme.</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restart"/>
            <w:vAlign w:val="center"/>
          </w:tcPr>
          <w:p w:rsidR="003062BB" w:rsidRDefault="008D7B9E">
            <w:pPr>
              <w:spacing w:line="276" w:lineRule="auto"/>
              <w:ind w:right="282"/>
              <w:rPr>
                <w:b/>
                <w:bCs/>
              </w:rPr>
            </w:pPr>
            <w:r>
              <w:rPr>
                <w:b/>
                <w:bCs/>
              </w:rPr>
              <w:t>CS4</w:t>
            </w:r>
            <w:r>
              <w:t>. Participarea în acțiuni de ocrotire a biodiversității prin parteneriat în vederea rezolvării problemelor ecologice la nivel individual, local şi global.</w:t>
            </w:r>
          </w:p>
        </w:tc>
        <w:tc>
          <w:tcPr>
            <w:tcW w:w="6095" w:type="dxa"/>
          </w:tcPr>
          <w:p w:rsidR="003062BB" w:rsidRDefault="008D7B9E">
            <w:pPr>
              <w:numPr>
                <w:ilvl w:val="0"/>
                <w:numId w:val="10"/>
              </w:numPr>
              <w:pBdr>
                <w:top w:val="nil"/>
                <w:left w:val="nil"/>
                <w:bottom w:val="nil"/>
                <w:right w:val="nil"/>
                <w:between w:val="nil"/>
              </w:pBdr>
              <w:ind w:left="317" w:hanging="283"/>
              <w:rPr>
                <w:color w:val="000000"/>
              </w:rPr>
            </w:pPr>
            <w:r>
              <w:rPr>
                <w:color w:val="000000"/>
              </w:rPr>
              <w:t>Analiza impactului factoriilor poluanți ai ecosistemului/mediului.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r w:rsidR="003062BB" w:rsidTr="00B11F2F">
        <w:tc>
          <w:tcPr>
            <w:tcW w:w="4537" w:type="dxa"/>
            <w:vMerge/>
            <w:vAlign w:val="center"/>
          </w:tcPr>
          <w:p w:rsidR="003062BB" w:rsidRDefault="003062BB">
            <w:pPr>
              <w:widowControl w:val="0"/>
              <w:pBdr>
                <w:top w:val="nil"/>
                <w:left w:val="nil"/>
                <w:bottom w:val="nil"/>
                <w:right w:val="nil"/>
                <w:between w:val="nil"/>
              </w:pBdr>
              <w:spacing w:line="276" w:lineRule="auto"/>
              <w:rPr>
                <w:color w:val="000000"/>
              </w:rPr>
            </w:pPr>
          </w:p>
        </w:tc>
        <w:tc>
          <w:tcPr>
            <w:tcW w:w="6095" w:type="dxa"/>
          </w:tcPr>
          <w:p w:rsidR="003062BB" w:rsidRDefault="008D7B9E">
            <w:pPr>
              <w:numPr>
                <w:ilvl w:val="0"/>
                <w:numId w:val="10"/>
              </w:numPr>
              <w:pBdr>
                <w:top w:val="nil"/>
                <w:left w:val="nil"/>
                <w:bottom w:val="nil"/>
                <w:right w:val="nil"/>
                <w:between w:val="nil"/>
              </w:pBdr>
              <w:ind w:left="317" w:hanging="283"/>
              <w:rPr>
                <w:color w:val="000000"/>
              </w:rPr>
            </w:pPr>
            <w:r>
              <w:rPr>
                <w:color w:val="000000"/>
              </w:rPr>
              <w:t>Proiectarea acțiunilor de conservare a biodiversității vegetale și animale din diverse ecosisteme. Planificarea activităților de salubrizare a mediului.</w:t>
            </w:r>
          </w:p>
        </w:tc>
        <w:tc>
          <w:tcPr>
            <w:tcW w:w="4929" w:type="dxa"/>
            <w:vMerge/>
          </w:tcPr>
          <w:p w:rsidR="003062BB" w:rsidRDefault="003062BB">
            <w:pPr>
              <w:widowControl w:val="0"/>
              <w:pBdr>
                <w:top w:val="nil"/>
                <w:left w:val="nil"/>
                <w:bottom w:val="nil"/>
                <w:right w:val="nil"/>
                <w:between w:val="nil"/>
              </w:pBdr>
              <w:spacing w:line="276" w:lineRule="auto"/>
              <w:rPr>
                <w:color w:val="000000"/>
              </w:rPr>
            </w:pPr>
          </w:p>
        </w:tc>
      </w:tr>
    </w:tbl>
    <w:p w:rsidR="003062BB" w:rsidRDefault="003062BB">
      <w:pPr>
        <w:jc w:val="center"/>
        <w:rPr>
          <w:b/>
          <w:bCs/>
        </w:rPr>
      </w:pPr>
    </w:p>
    <w:p w:rsidR="003062BB" w:rsidRDefault="003062BB">
      <w:pPr>
        <w:jc w:val="center"/>
        <w:rPr>
          <w:b/>
          <w:bCs/>
        </w:rPr>
      </w:pPr>
    </w:p>
    <w:p w:rsidR="003062BB" w:rsidRDefault="003062BB">
      <w:pPr>
        <w:jc w:val="both"/>
      </w:pPr>
    </w:p>
    <w:p w:rsidR="003062BB" w:rsidRDefault="003062BB">
      <w:pPr>
        <w:jc w:val="both"/>
      </w:pPr>
    </w:p>
    <w:p w:rsidR="003062BB" w:rsidRDefault="003062BB">
      <w:pPr>
        <w:jc w:val="both"/>
      </w:pPr>
    </w:p>
    <w:p w:rsidR="003062BB" w:rsidRDefault="003062BB">
      <w:pPr>
        <w:jc w:val="both"/>
      </w:pPr>
    </w:p>
    <w:p w:rsidR="003062BB" w:rsidRDefault="003062BB">
      <w:pPr>
        <w:jc w:val="both"/>
      </w:pPr>
    </w:p>
    <w:p w:rsidR="003062BB" w:rsidRDefault="003062BB">
      <w:pPr>
        <w:jc w:val="both"/>
      </w:pPr>
    </w:p>
    <w:p w:rsidR="003062BB" w:rsidRDefault="003062BB">
      <w:pPr>
        <w:jc w:val="both"/>
      </w:pPr>
    </w:p>
    <w:p w:rsidR="003062BB" w:rsidRDefault="003062BB">
      <w:pPr>
        <w:jc w:val="both"/>
      </w:pPr>
    </w:p>
    <w:p w:rsidR="003062BB" w:rsidRDefault="003062BB">
      <w:pPr>
        <w:jc w:val="both"/>
      </w:pPr>
    </w:p>
    <w:p w:rsidR="003062BB" w:rsidRDefault="003062BB">
      <w:pPr>
        <w:rPr>
          <w:sz w:val="28"/>
          <w:szCs w:val="28"/>
        </w:rPr>
      </w:pPr>
    </w:p>
    <w:p w:rsidR="003062BB" w:rsidRDefault="008D7B9E">
      <w:pPr>
        <w:jc w:val="center"/>
        <w:rPr>
          <w:b/>
          <w:bCs/>
          <w:sz w:val="28"/>
          <w:szCs w:val="28"/>
        </w:rPr>
      </w:pPr>
      <w:r>
        <w:rPr>
          <w:b/>
          <w:bCs/>
          <w:sz w:val="28"/>
          <w:szCs w:val="28"/>
        </w:rPr>
        <w:lastRenderedPageBreak/>
        <w:t>PROIECTAREA DIDACTICĂ A UNITĂȚILOR DE ÎNVĂȚARE / UNITĂȚILOR DE CONȚINUT</w:t>
      </w:r>
    </w:p>
    <w:p w:rsidR="00B11F2F" w:rsidRDefault="00B11F2F">
      <w:pPr>
        <w:jc w:val="center"/>
        <w:rPr>
          <w:b/>
          <w:bCs/>
          <w:sz w:val="28"/>
          <w:szCs w:val="28"/>
        </w:rPr>
      </w:pPr>
    </w:p>
    <w:p w:rsidR="00B11F2F" w:rsidRDefault="00B11F2F">
      <w:pPr>
        <w:jc w:val="center"/>
        <w:rPr>
          <w:b/>
          <w:bCs/>
          <w:sz w:val="28"/>
          <w:szCs w:val="28"/>
        </w:rPr>
      </w:pPr>
    </w:p>
    <w:tbl>
      <w:tblPr>
        <w:tblStyle w:val="GrilTabel"/>
        <w:tblW w:w="16303" w:type="dxa"/>
        <w:tblInd w:w="-743" w:type="dxa"/>
        <w:tblLayout w:type="fixed"/>
        <w:tblLook w:val="04A0" w:firstRow="1" w:lastRow="0" w:firstColumn="1" w:lastColumn="0" w:noHBand="0" w:noVBand="1"/>
      </w:tblPr>
      <w:tblGrid>
        <w:gridCol w:w="3500"/>
        <w:gridCol w:w="4882"/>
        <w:gridCol w:w="832"/>
        <w:gridCol w:w="795"/>
        <w:gridCol w:w="3032"/>
        <w:gridCol w:w="2269"/>
        <w:gridCol w:w="993"/>
      </w:tblGrid>
      <w:tr w:rsidR="00B11F2F" w:rsidTr="00104663">
        <w:tc>
          <w:tcPr>
            <w:tcW w:w="3500" w:type="dxa"/>
            <w:vMerge w:val="restart"/>
            <w:vAlign w:val="center"/>
          </w:tcPr>
          <w:p w:rsidR="00B11F2F" w:rsidRDefault="00B11F2F" w:rsidP="00104663">
            <w:pPr>
              <w:spacing w:line="276" w:lineRule="auto"/>
              <w:jc w:val="center"/>
              <w:rPr>
                <w:b/>
                <w:bCs/>
              </w:rPr>
            </w:pPr>
            <w:r>
              <w:rPr>
                <w:b/>
                <w:bCs/>
              </w:rPr>
              <w:t>Unităţi de competenţă</w:t>
            </w:r>
          </w:p>
        </w:tc>
        <w:tc>
          <w:tcPr>
            <w:tcW w:w="4882" w:type="dxa"/>
            <w:vMerge w:val="restart"/>
            <w:vAlign w:val="center"/>
          </w:tcPr>
          <w:p w:rsidR="00B11F2F" w:rsidRDefault="00B11F2F" w:rsidP="00104663">
            <w:pPr>
              <w:spacing w:line="276" w:lineRule="auto"/>
              <w:jc w:val="center"/>
              <w:rPr>
                <w:b/>
                <w:bCs/>
              </w:rPr>
            </w:pPr>
            <w:r>
              <w:rPr>
                <w:b/>
                <w:bCs/>
              </w:rPr>
              <w:t>Unităţi de conţinut</w:t>
            </w:r>
          </w:p>
          <w:p w:rsidR="00B11F2F" w:rsidRDefault="00B11F2F" w:rsidP="00104663">
            <w:pPr>
              <w:spacing w:line="276" w:lineRule="auto"/>
              <w:jc w:val="center"/>
              <w:rPr>
                <w:b/>
                <w:bCs/>
              </w:rPr>
            </w:pPr>
            <w:r>
              <w:rPr>
                <w:b/>
                <w:bCs/>
              </w:rPr>
              <w:t>(Conţinuturi tematice</w:t>
            </w:r>
          </w:p>
        </w:tc>
        <w:tc>
          <w:tcPr>
            <w:tcW w:w="1627" w:type="dxa"/>
            <w:gridSpan w:val="2"/>
          </w:tcPr>
          <w:p w:rsidR="00B11F2F" w:rsidRDefault="00B11F2F" w:rsidP="00B11F2F">
            <w:pPr>
              <w:jc w:val="center"/>
              <w:rPr>
                <w:b/>
                <w:bCs/>
              </w:rPr>
            </w:pPr>
            <w:r>
              <w:rPr>
                <w:b/>
                <w:bCs/>
              </w:rPr>
              <w:t>Eşalonare în timp</w:t>
            </w:r>
          </w:p>
        </w:tc>
        <w:tc>
          <w:tcPr>
            <w:tcW w:w="3032" w:type="dxa"/>
            <w:vMerge w:val="restart"/>
            <w:vAlign w:val="center"/>
          </w:tcPr>
          <w:p w:rsidR="00B11F2F" w:rsidRDefault="00B11F2F" w:rsidP="00104663">
            <w:pPr>
              <w:jc w:val="center"/>
              <w:rPr>
                <w:b/>
                <w:bCs/>
              </w:rPr>
            </w:pPr>
            <w:r>
              <w:rPr>
                <w:b/>
                <w:bCs/>
              </w:rPr>
              <w:t>Activităţi şi produse de învăţare recomandate</w:t>
            </w:r>
          </w:p>
        </w:tc>
        <w:tc>
          <w:tcPr>
            <w:tcW w:w="2269" w:type="dxa"/>
            <w:vMerge w:val="restart"/>
            <w:vAlign w:val="center"/>
          </w:tcPr>
          <w:p w:rsidR="00B11F2F" w:rsidRDefault="00B11F2F" w:rsidP="00104663">
            <w:pPr>
              <w:jc w:val="center"/>
              <w:rPr>
                <w:b/>
                <w:bCs/>
              </w:rPr>
            </w:pPr>
            <w:r>
              <w:rPr>
                <w:b/>
                <w:bCs/>
              </w:rPr>
              <w:t>Tehnologii didactice</w:t>
            </w:r>
          </w:p>
        </w:tc>
        <w:tc>
          <w:tcPr>
            <w:tcW w:w="993" w:type="dxa"/>
            <w:vMerge w:val="restart"/>
            <w:vAlign w:val="center"/>
          </w:tcPr>
          <w:p w:rsidR="00B11F2F" w:rsidRDefault="00B11F2F" w:rsidP="00104663">
            <w:pPr>
              <w:jc w:val="center"/>
              <w:rPr>
                <w:b/>
                <w:bCs/>
              </w:rPr>
            </w:pPr>
            <w:r>
              <w:rPr>
                <w:b/>
                <w:bCs/>
              </w:rPr>
              <w:t>Note</w:t>
            </w:r>
          </w:p>
        </w:tc>
      </w:tr>
      <w:tr w:rsidR="00B11F2F" w:rsidTr="00104663">
        <w:tc>
          <w:tcPr>
            <w:tcW w:w="3500" w:type="dxa"/>
            <w:vMerge/>
          </w:tcPr>
          <w:p w:rsidR="00B11F2F" w:rsidRDefault="00B11F2F">
            <w:pPr>
              <w:jc w:val="center"/>
              <w:rPr>
                <w:b/>
                <w:bCs/>
                <w:sz w:val="28"/>
                <w:szCs w:val="28"/>
              </w:rPr>
            </w:pPr>
          </w:p>
        </w:tc>
        <w:tc>
          <w:tcPr>
            <w:tcW w:w="4882" w:type="dxa"/>
            <w:vMerge/>
          </w:tcPr>
          <w:p w:rsidR="00B11F2F" w:rsidRDefault="00B11F2F">
            <w:pPr>
              <w:jc w:val="center"/>
              <w:rPr>
                <w:b/>
                <w:bCs/>
                <w:sz w:val="28"/>
                <w:szCs w:val="28"/>
              </w:rPr>
            </w:pPr>
          </w:p>
        </w:tc>
        <w:tc>
          <w:tcPr>
            <w:tcW w:w="832" w:type="dxa"/>
            <w:vAlign w:val="center"/>
          </w:tcPr>
          <w:p w:rsidR="00B11F2F" w:rsidRDefault="00B11F2F" w:rsidP="00104663">
            <w:pPr>
              <w:ind w:left="-126" w:right="-108"/>
              <w:jc w:val="center"/>
              <w:rPr>
                <w:b/>
                <w:bCs/>
              </w:rPr>
            </w:pPr>
            <w:r>
              <w:rPr>
                <w:b/>
                <w:bCs/>
              </w:rPr>
              <w:t>Nr. de ore</w:t>
            </w:r>
          </w:p>
        </w:tc>
        <w:tc>
          <w:tcPr>
            <w:tcW w:w="795" w:type="dxa"/>
            <w:vAlign w:val="center"/>
          </w:tcPr>
          <w:p w:rsidR="00B11F2F" w:rsidRDefault="00B11F2F" w:rsidP="00104663">
            <w:pPr>
              <w:jc w:val="center"/>
              <w:rPr>
                <w:b/>
                <w:bCs/>
              </w:rPr>
            </w:pPr>
            <w:r>
              <w:rPr>
                <w:b/>
                <w:bCs/>
              </w:rPr>
              <w:t>Data</w:t>
            </w:r>
          </w:p>
        </w:tc>
        <w:tc>
          <w:tcPr>
            <w:tcW w:w="3032" w:type="dxa"/>
            <w:vMerge/>
          </w:tcPr>
          <w:p w:rsidR="00B11F2F" w:rsidRDefault="00B11F2F" w:rsidP="00B11F2F">
            <w:pPr>
              <w:jc w:val="center"/>
              <w:rPr>
                <w:b/>
                <w:bCs/>
                <w:sz w:val="28"/>
                <w:szCs w:val="28"/>
              </w:rPr>
            </w:pPr>
          </w:p>
        </w:tc>
        <w:tc>
          <w:tcPr>
            <w:tcW w:w="2269" w:type="dxa"/>
            <w:vMerge/>
          </w:tcPr>
          <w:p w:rsidR="00B11F2F" w:rsidRDefault="00B11F2F" w:rsidP="00B11F2F">
            <w:pPr>
              <w:jc w:val="center"/>
              <w:rPr>
                <w:b/>
                <w:bCs/>
                <w:sz w:val="28"/>
                <w:szCs w:val="28"/>
              </w:rPr>
            </w:pPr>
          </w:p>
        </w:tc>
        <w:tc>
          <w:tcPr>
            <w:tcW w:w="993" w:type="dxa"/>
            <w:vMerge/>
          </w:tcPr>
          <w:p w:rsidR="00B11F2F" w:rsidRDefault="00B11F2F" w:rsidP="00B11F2F">
            <w:pPr>
              <w:jc w:val="center"/>
              <w:rPr>
                <w:b/>
                <w:bCs/>
                <w:sz w:val="28"/>
                <w:szCs w:val="28"/>
              </w:rPr>
            </w:pPr>
          </w:p>
        </w:tc>
      </w:tr>
      <w:tr w:rsidR="00B11F2F" w:rsidTr="00104663">
        <w:tc>
          <w:tcPr>
            <w:tcW w:w="16303" w:type="dxa"/>
            <w:gridSpan w:val="7"/>
            <w:shd w:val="clear" w:color="auto" w:fill="BFBFBF" w:themeFill="background1" w:themeFillShade="BF"/>
          </w:tcPr>
          <w:p w:rsidR="00B11F2F" w:rsidRDefault="00B11F2F">
            <w:pPr>
              <w:jc w:val="center"/>
              <w:rPr>
                <w:b/>
                <w:bCs/>
                <w:sz w:val="28"/>
                <w:szCs w:val="28"/>
              </w:rPr>
            </w:pPr>
            <w:r>
              <w:rPr>
                <w:b/>
                <w:bCs/>
              </w:rPr>
              <w:t>Unitatea de conţinut 1. Bazele geneticii - 30 ore</w:t>
            </w:r>
          </w:p>
        </w:tc>
      </w:tr>
      <w:tr w:rsidR="00B11F2F" w:rsidTr="00104663">
        <w:tc>
          <w:tcPr>
            <w:tcW w:w="3500" w:type="dxa"/>
          </w:tcPr>
          <w:p w:rsidR="008D7B9E" w:rsidRPr="008D7B9E" w:rsidRDefault="008D7B9E" w:rsidP="008D7B9E">
            <w:pPr>
              <w:pStyle w:val="NormalWeb"/>
              <w:spacing w:before="0" w:beforeAutospacing="0" w:after="0" w:afterAutospacing="0"/>
              <w:textAlignment w:val="baseline"/>
              <w:rPr>
                <w:color w:val="000000"/>
                <w:lang w:val="en-US"/>
              </w:rPr>
            </w:pPr>
            <w:r w:rsidRPr="008D7B9E">
              <w:rPr>
                <w:color w:val="000000"/>
                <w:lang w:val="en"/>
              </w:rPr>
              <w:t xml:space="preserve">- </w:t>
            </w:r>
            <w:r w:rsidRPr="008D7B9E">
              <w:rPr>
                <w:color w:val="000000"/>
                <w:lang w:val="en-US"/>
              </w:rPr>
              <w:t>Definirea termenilor</w:t>
            </w:r>
            <w:r w:rsidRPr="008D7B9E">
              <w:rPr>
                <w:i/>
                <w:iCs/>
                <w:color w:val="000000"/>
                <w:lang w:val="en-US"/>
              </w:rPr>
              <w:t>: genă, cromozom, genotip, fenotip, ereditate, variabilitate, replicare, transcripție, translație, amitoza, mitoză, meioză, organism homozigot, organism heterozigot, mutație.</w:t>
            </w:r>
          </w:p>
          <w:p w:rsidR="008D7B9E" w:rsidRPr="008D7B9E" w:rsidRDefault="008D7B9E" w:rsidP="008D7B9E">
            <w:pPr>
              <w:pStyle w:val="NormalWeb"/>
              <w:spacing w:before="0" w:beforeAutospacing="0" w:after="0" w:afterAutospacing="0"/>
              <w:textAlignment w:val="baseline"/>
              <w:rPr>
                <w:color w:val="000000"/>
                <w:lang w:val="en-US"/>
              </w:rPr>
            </w:pPr>
            <w:r w:rsidRPr="008D7B9E">
              <w:rPr>
                <w:color w:val="000000"/>
                <w:lang w:val="en-US"/>
              </w:rPr>
              <w:t>- Descrierea particularităților structurale ale acizilor nucleici.</w:t>
            </w:r>
          </w:p>
          <w:p w:rsidR="008D7B9E" w:rsidRPr="008D7B9E" w:rsidRDefault="008D7B9E" w:rsidP="008D7B9E">
            <w:pPr>
              <w:pStyle w:val="NormalWeb"/>
              <w:spacing w:before="0" w:beforeAutospacing="0" w:after="0" w:afterAutospacing="0"/>
              <w:textAlignment w:val="baseline"/>
              <w:rPr>
                <w:color w:val="000000"/>
                <w:lang w:val="en-US"/>
              </w:rPr>
            </w:pPr>
            <w:r w:rsidRPr="008D7B9E">
              <w:rPr>
                <w:color w:val="000000"/>
                <w:lang w:val="en-US"/>
              </w:rPr>
              <w:t xml:space="preserve">- Descrierea proceselor de </w:t>
            </w:r>
            <w:r w:rsidRPr="008D7B9E">
              <w:rPr>
                <w:i/>
                <w:iCs/>
                <w:color w:val="000000"/>
                <w:lang w:val="en-US"/>
              </w:rPr>
              <w:t>replicare, transcripție, translație.</w:t>
            </w:r>
          </w:p>
          <w:p w:rsidR="008D7B9E" w:rsidRPr="008D7B9E" w:rsidRDefault="008D7B9E" w:rsidP="008D7B9E">
            <w:pPr>
              <w:pStyle w:val="NormalWeb"/>
              <w:spacing w:before="0" w:beforeAutospacing="0" w:after="0" w:afterAutospacing="0"/>
              <w:textAlignment w:val="baseline"/>
              <w:rPr>
                <w:color w:val="000000"/>
                <w:lang w:val="en-US"/>
              </w:rPr>
            </w:pPr>
            <w:r w:rsidRPr="008D7B9E">
              <w:rPr>
                <w:color w:val="000000"/>
                <w:lang w:val="en-US"/>
              </w:rPr>
              <w:t>- Utilizarea instrumentarului și a tehnicilor de laborator în procesul de investigație a diviziunii celulare.</w:t>
            </w:r>
          </w:p>
          <w:p w:rsidR="008D7B9E" w:rsidRPr="008D7B9E" w:rsidRDefault="008D7B9E" w:rsidP="00104663">
            <w:pPr>
              <w:pStyle w:val="NormalWeb"/>
              <w:spacing w:before="0" w:beforeAutospacing="0" w:after="0" w:afterAutospacing="0"/>
              <w:ind w:right="-153"/>
              <w:textAlignment w:val="baseline"/>
              <w:rPr>
                <w:color w:val="000000"/>
                <w:lang w:val="en-US"/>
              </w:rPr>
            </w:pPr>
            <w:r w:rsidRPr="008D7B9E">
              <w:rPr>
                <w:color w:val="000000"/>
                <w:lang w:val="en-US"/>
              </w:rPr>
              <w:t>- Identificarea tipurilor de cromozomi, a tipurilor de mutații și a factorilor mutageni, a cariotipului normal și a cariotipurilor patologice la om.</w:t>
            </w:r>
          </w:p>
          <w:p w:rsidR="008D7B9E" w:rsidRPr="008D7B9E" w:rsidRDefault="008D7B9E" w:rsidP="00104663">
            <w:pPr>
              <w:pStyle w:val="NormalWeb"/>
              <w:spacing w:before="0" w:beforeAutospacing="0" w:after="0" w:afterAutospacing="0"/>
              <w:ind w:right="-153"/>
              <w:textAlignment w:val="baseline"/>
              <w:rPr>
                <w:color w:val="000000"/>
                <w:lang w:val="en-US"/>
              </w:rPr>
            </w:pPr>
            <w:r w:rsidRPr="008D7B9E">
              <w:rPr>
                <w:color w:val="000000"/>
                <w:lang w:val="en-US"/>
              </w:rPr>
              <w:t>- Recunoașterea fazelor mitozei și meiozei.</w:t>
            </w:r>
          </w:p>
          <w:p w:rsidR="008D7B9E" w:rsidRPr="008D7B9E" w:rsidRDefault="008D7B9E" w:rsidP="00104663">
            <w:pPr>
              <w:pStyle w:val="NormalWeb"/>
              <w:spacing w:before="0" w:beforeAutospacing="0" w:after="0" w:afterAutospacing="0"/>
              <w:ind w:right="-153"/>
              <w:textAlignment w:val="baseline"/>
              <w:rPr>
                <w:color w:val="000000"/>
                <w:lang w:val="en-US"/>
              </w:rPr>
            </w:pPr>
            <w:r w:rsidRPr="008D7B9E">
              <w:rPr>
                <w:color w:val="000000"/>
                <w:lang w:val="en-US"/>
              </w:rPr>
              <w:t>- Descrierea procesului de gametogeneză la om.</w:t>
            </w:r>
          </w:p>
          <w:p w:rsidR="008D7B9E" w:rsidRDefault="008D7B9E" w:rsidP="00104663">
            <w:pPr>
              <w:pStyle w:val="NormalWeb"/>
              <w:spacing w:before="0" w:beforeAutospacing="0" w:after="0" w:afterAutospacing="0"/>
              <w:ind w:right="-153"/>
              <w:textAlignment w:val="baseline"/>
              <w:rPr>
                <w:color w:val="000000"/>
                <w:lang w:val="en-US"/>
              </w:rPr>
            </w:pPr>
            <w:r w:rsidRPr="008D7B9E">
              <w:rPr>
                <w:color w:val="000000"/>
                <w:lang w:val="en-US"/>
              </w:rPr>
              <w:t>- Distingerea mecanismelor principale de moștenire a caracterelor ereditare</w:t>
            </w:r>
          </w:p>
          <w:p w:rsidR="00104663" w:rsidRDefault="00104663" w:rsidP="008D7B9E">
            <w:pPr>
              <w:pStyle w:val="NormalWeb"/>
              <w:spacing w:before="0" w:beforeAutospacing="0" w:after="0" w:afterAutospacing="0"/>
              <w:textAlignment w:val="baseline"/>
              <w:rPr>
                <w:color w:val="000000"/>
                <w:lang w:val="en-US"/>
              </w:rPr>
            </w:pPr>
          </w:p>
          <w:p w:rsidR="00104663" w:rsidRPr="00104663" w:rsidRDefault="00104663" w:rsidP="00104663">
            <w:pPr>
              <w:pStyle w:val="NormalWeb"/>
              <w:spacing w:before="0" w:beforeAutospacing="0" w:after="0" w:afterAutospacing="0"/>
              <w:ind w:right="-153"/>
              <w:textAlignment w:val="baseline"/>
              <w:rPr>
                <w:color w:val="000000"/>
                <w:lang w:val="en-US"/>
              </w:rPr>
            </w:pPr>
            <w:r w:rsidRPr="00104663">
              <w:rPr>
                <w:color w:val="000000"/>
                <w:lang w:val="en-US"/>
              </w:rPr>
              <w:lastRenderedPageBreak/>
              <w:t>- Aplicarea legilor eredității la rezolvarea problemelor de genetică.</w:t>
            </w:r>
          </w:p>
          <w:p w:rsidR="00104663" w:rsidRPr="00104663" w:rsidRDefault="00104663" w:rsidP="00104663">
            <w:pPr>
              <w:pStyle w:val="NormalWeb"/>
              <w:spacing w:before="0" w:beforeAutospacing="0" w:after="0" w:afterAutospacing="0"/>
              <w:ind w:right="-153"/>
              <w:textAlignment w:val="baseline"/>
              <w:rPr>
                <w:color w:val="000000"/>
                <w:lang w:val="en-US"/>
              </w:rPr>
            </w:pPr>
            <w:r w:rsidRPr="00104663">
              <w:rPr>
                <w:color w:val="000000"/>
                <w:lang w:val="en-US"/>
              </w:rPr>
              <w:t>- Analiza impactului unor factori mutageni asupra organismelor vii.</w:t>
            </w:r>
          </w:p>
          <w:p w:rsidR="00104663" w:rsidRPr="00104663" w:rsidRDefault="00104663" w:rsidP="00104663">
            <w:pPr>
              <w:pStyle w:val="NormalWeb"/>
              <w:spacing w:before="0" w:beforeAutospacing="0" w:after="0" w:afterAutospacing="0"/>
              <w:ind w:right="-153"/>
              <w:textAlignment w:val="baseline"/>
              <w:rPr>
                <w:color w:val="000000"/>
                <w:lang w:val="en-US"/>
              </w:rPr>
            </w:pPr>
            <w:r w:rsidRPr="00104663">
              <w:rPr>
                <w:color w:val="000000"/>
                <w:lang w:val="en-US"/>
              </w:rPr>
              <w:t>- Compararea mitozei și meiozei, a variabilității ereditare și neereditare.</w:t>
            </w:r>
          </w:p>
          <w:p w:rsidR="00104663" w:rsidRPr="00104663" w:rsidRDefault="00104663" w:rsidP="00104663">
            <w:pPr>
              <w:pStyle w:val="NormalWeb"/>
              <w:spacing w:before="0" w:beforeAutospacing="0" w:after="0" w:afterAutospacing="0"/>
              <w:ind w:right="-153"/>
              <w:textAlignment w:val="baseline"/>
              <w:rPr>
                <w:color w:val="000000"/>
                <w:lang w:val="en-US"/>
              </w:rPr>
            </w:pPr>
            <w:r w:rsidRPr="00104663">
              <w:rPr>
                <w:color w:val="000000"/>
                <w:lang w:val="en-US"/>
              </w:rPr>
              <w:t>- Argumentarea necesității utilizării metodelor de studiu în genetica umană</w:t>
            </w:r>
          </w:p>
          <w:p w:rsidR="00104663" w:rsidRPr="00104663" w:rsidRDefault="00104663" w:rsidP="00104663">
            <w:pPr>
              <w:pStyle w:val="NormalWeb"/>
              <w:spacing w:before="0" w:beforeAutospacing="0" w:after="0" w:afterAutospacing="0"/>
              <w:ind w:right="-153"/>
              <w:textAlignment w:val="baseline"/>
              <w:rPr>
                <w:color w:val="000000"/>
                <w:lang w:val="en-US"/>
              </w:rPr>
            </w:pPr>
            <w:r w:rsidRPr="00104663">
              <w:rPr>
                <w:color w:val="000000"/>
                <w:lang w:val="en-US"/>
              </w:rPr>
              <w:t>- Propunerea modalităților de profilaxie a maladiilor ereditare.</w:t>
            </w:r>
          </w:p>
          <w:p w:rsidR="00104663" w:rsidRPr="008D7B9E" w:rsidRDefault="00104663" w:rsidP="008D7B9E">
            <w:pPr>
              <w:pStyle w:val="NormalWeb"/>
              <w:spacing w:before="0" w:beforeAutospacing="0" w:after="0" w:afterAutospacing="0"/>
              <w:textAlignment w:val="baseline"/>
              <w:rPr>
                <w:color w:val="000000"/>
                <w:lang w:val="en-US"/>
              </w:rPr>
            </w:pPr>
          </w:p>
          <w:p w:rsidR="00B11F2F" w:rsidRPr="008D7B9E" w:rsidRDefault="00B11F2F">
            <w:pPr>
              <w:jc w:val="center"/>
              <w:rPr>
                <w:b/>
                <w:bCs/>
                <w:sz w:val="28"/>
                <w:szCs w:val="28"/>
                <w:lang w:val="en-US"/>
              </w:rPr>
            </w:pPr>
          </w:p>
        </w:tc>
        <w:tc>
          <w:tcPr>
            <w:tcW w:w="4882" w:type="dxa"/>
          </w:tcPr>
          <w:p w:rsidR="008D7B9E" w:rsidRDefault="008D7B9E" w:rsidP="008D7B9E">
            <w:pPr>
              <w:pStyle w:val="NormalWeb"/>
              <w:spacing w:before="0" w:beforeAutospacing="0" w:after="0" w:afterAutospacing="0" w:line="276" w:lineRule="auto"/>
              <w:rPr>
                <w:color w:val="000000"/>
                <w:lang w:val="en-US"/>
              </w:rPr>
            </w:pPr>
            <w:r w:rsidRPr="008D7B9E">
              <w:rPr>
                <w:color w:val="000000"/>
                <w:lang w:val="en-US"/>
              </w:rPr>
              <w:lastRenderedPageBreak/>
              <w:t>1-2. Bazele moleculare ale eredităţii. Acidul nucleic ADN. Acidul nucleic ARN. Gene. </w:t>
            </w:r>
          </w:p>
          <w:p w:rsidR="008D7B9E" w:rsidRPr="008D7B9E" w:rsidRDefault="008D7B9E" w:rsidP="008D7B9E">
            <w:pPr>
              <w:pStyle w:val="NormalWeb"/>
              <w:spacing w:before="0" w:beforeAutospacing="0" w:after="0" w:afterAutospacing="0" w:line="276" w:lineRule="auto"/>
              <w:rPr>
                <w:sz w:val="4"/>
                <w:szCs w:val="4"/>
                <w:lang w:val="en-US"/>
              </w:rPr>
            </w:pPr>
          </w:p>
          <w:p w:rsidR="008D7B9E" w:rsidRDefault="008D7B9E" w:rsidP="008D7B9E">
            <w:pPr>
              <w:pStyle w:val="NormalWeb"/>
              <w:spacing w:before="0" w:beforeAutospacing="0" w:after="0" w:afterAutospacing="0" w:line="276" w:lineRule="auto"/>
              <w:rPr>
                <w:color w:val="000000"/>
                <w:sz w:val="4"/>
                <w:szCs w:val="4"/>
                <w:lang w:val="en-US"/>
              </w:rPr>
            </w:pPr>
            <w:r w:rsidRPr="008D7B9E">
              <w:rPr>
                <w:color w:val="000000"/>
                <w:lang w:val="en-US"/>
              </w:rPr>
              <w:t> 3-4. Replicarea. Transcripţia informaţiei genetice. Codul genetic. Translaţia informaţiei genetice.</w:t>
            </w:r>
          </w:p>
          <w:p w:rsidR="008D7B9E" w:rsidRPr="008D7B9E" w:rsidRDefault="008D7B9E" w:rsidP="008D7B9E">
            <w:pPr>
              <w:pStyle w:val="NormalWeb"/>
              <w:spacing w:before="0" w:beforeAutospacing="0" w:after="0" w:afterAutospacing="0" w:line="276" w:lineRule="auto"/>
              <w:rPr>
                <w:sz w:val="4"/>
                <w:szCs w:val="4"/>
                <w:lang w:val="en-US"/>
              </w:rPr>
            </w:pPr>
          </w:p>
          <w:p w:rsidR="008D7B9E" w:rsidRDefault="008D7B9E" w:rsidP="008D7B9E">
            <w:pPr>
              <w:pStyle w:val="NormalWeb"/>
              <w:spacing w:before="0" w:beforeAutospacing="0" w:after="0" w:afterAutospacing="0" w:line="276" w:lineRule="auto"/>
              <w:rPr>
                <w:color w:val="000000"/>
                <w:sz w:val="4"/>
                <w:szCs w:val="4"/>
                <w:lang w:val="en-US"/>
              </w:rPr>
            </w:pPr>
            <w:r w:rsidRPr="008D7B9E">
              <w:rPr>
                <w:color w:val="000000"/>
                <w:lang w:val="en-US"/>
              </w:rPr>
              <w:t> 5-6. Bazele materiale ale eredităţii. Cromozomii.</w:t>
            </w:r>
          </w:p>
          <w:p w:rsidR="008D7B9E" w:rsidRPr="008D7B9E" w:rsidRDefault="008D7B9E" w:rsidP="008D7B9E">
            <w:pPr>
              <w:pStyle w:val="NormalWeb"/>
              <w:spacing w:before="0" w:beforeAutospacing="0" w:after="0" w:afterAutospacing="0" w:line="276" w:lineRule="auto"/>
              <w:rPr>
                <w:sz w:val="4"/>
                <w:szCs w:val="4"/>
                <w:lang w:val="en-US"/>
              </w:rPr>
            </w:pPr>
          </w:p>
          <w:p w:rsidR="008D7B9E" w:rsidRDefault="008D7B9E" w:rsidP="008D7B9E">
            <w:pPr>
              <w:pStyle w:val="NormalWeb"/>
              <w:spacing w:before="0" w:beforeAutospacing="0" w:after="0" w:afterAutospacing="0" w:line="276" w:lineRule="auto"/>
              <w:rPr>
                <w:color w:val="000000"/>
                <w:sz w:val="4"/>
                <w:szCs w:val="4"/>
                <w:lang w:val="en-US"/>
              </w:rPr>
            </w:pPr>
            <w:r w:rsidRPr="008D7B9E">
              <w:rPr>
                <w:color w:val="000000"/>
                <w:lang w:val="en-US"/>
              </w:rPr>
              <w:t>7-8. Diviziunea celulară: amitoza, mitoza.</w:t>
            </w:r>
          </w:p>
          <w:p w:rsidR="008D7B9E" w:rsidRPr="008D7B9E" w:rsidRDefault="008D7B9E" w:rsidP="008D7B9E">
            <w:pPr>
              <w:pStyle w:val="NormalWeb"/>
              <w:spacing w:before="0" w:beforeAutospacing="0" w:after="0" w:afterAutospacing="0" w:line="276" w:lineRule="auto"/>
              <w:rPr>
                <w:sz w:val="4"/>
                <w:szCs w:val="4"/>
                <w:lang w:val="en-US"/>
              </w:rPr>
            </w:pPr>
          </w:p>
          <w:p w:rsidR="008D7B9E" w:rsidRDefault="008D7B9E" w:rsidP="008D7B9E">
            <w:pPr>
              <w:pStyle w:val="NormalWeb"/>
              <w:spacing w:before="0" w:beforeAutospacing="0" w:after="0" w:afterAutospacing="0" w:line="276" w:lineRule="auto"/>
              <w:rPr>
                <w:color w:val="000000"/>
                <w:sz w:val="4"/>
                <w:szCs w:val="4"/>
                <w:lang w:val="en-US"/>
              </w:rPr>
            </w:pPr>
            <w:r w:rsidRPr="008D7B9E">
              <w:rPr>
                <w:color w:val="000000"/>
                <w:lang w:val="en-US"/>
              </w:rPr>
              <w:t> 9-10 Diviziunea celulară: meioza.</w:t>
            </w:r>
          </w:p>
          <w:p w:rsidR="008D7B9E" w:rsidRPr="008D7B9E" w:rsidRDefault="008D7B9E" w:rsidP="008D7B9E">
            <w:pPr>
              <w:pStyle w:val="NormalWeb"/>
              <w:spacing w:before="0" w:beforeAutospacing="0" w:after="0" w:afterAutospacing="0" w:line="276" w:lineRule="auto"/>
              <w:rPr>
                <w:sz w:val="4"/>
                <w:szCs w:val="4"/>
                <w:lang w:val="en-US"/>
              </w:rPr>
            </w:pPr>
          </w:p>
          <w:p w:rsidR="008D7B9E" w:rsidRDefault="008D7B9E" w:rsidP="008D7B9E">
            <w:pPr>
              <w:pStyle w:val="NormalWeb"/>
              <w:spacing w:before="0" w:beforeAutospacing="0" w:after="0" w:afterAutospacing="0" w:line="276" w:lineRule="auto"/>
              <w:rPr>
                <w:color w:val="000000"/>
                <w:sz w:val="4"/>
                <w:szCs w:val="4"/>
                <w:lang w:val="en-US"/>
              </w:rPr>
            </w:pPr>
            <w:r w:rsidRPr="008D7B9E">
              <w:rPr>
                <w:color w:val="000000"/>
                <w:lang w:val="en-US"/>
              </w:rPr>
              <w:t> 11-12 Gametogeneza: ovogeneza și spermatogeneza. Evaluare formativă.</w:t>
            </w:r>
          </w:p>
          <w:p w:rsidR="008D7B9E" w:rsidRPr="008D7B9E" w:rsidRDefault="008D7B9E" w:rsidP="008D7B9E">
            <w:pPr>
              <w:pStyle w:val="NormalWeb"/>
              <w:spacing w:before="0" w:beforeAutospacing="0" w:after="0" w:afterAutospacing="0" w:line="276" w:lineRule="auto"/>
              <w:rPr>
                <w:sz w:val="4"/>
                <w:szCs w:val="4"/>
                <w:lang w:val="en-US"/>
              </w:rPr>
            </w:pPr>
          </w:p>
          <w:p w:rsidR="008D7B9E" w:rsidRDefault="008D7B9E" w:rsidP="008D7B9E">
            <w:pPr>
              <w:pStyle w:val="NormalWeb"/>
              <w:spacing w:before="0" w:beforeAutospacing="0" w:after="0" w:afterAutospacing="0" w:line="276" w:lineRule="auto"/>
              <w:rPr>
                <w:color w:val="000000"/>
                <w:sz w:val="4"/>
                <w:szCs w:val="4"/>
                <w:lang w:val="en-US"/>
              </w:rPr>
            </w:pPr>
            <w:r w:rsidRPr="008D7B9E">
              <w:rPr>
                <w:color w:val="000000"/>
                <w:lang w:val="en-US"/>
              </w:rPr>
              <w:t> 13-14. Legile lui Gregor Mendel de transmitere a caracterelor ereditare pentru încrucişarea monohibridă. </w:t>
            </w:r>
          </w:p>
          <w:p w:rsidR="008D7B9E" w:rsidRPr="008D7B9E" w:rsidRDefault="008D7B9E" w:rsidP="008D7B9E">
            <w:pPr>
              <w:pStyle w:val="NormalWeb"/>
              <w:spacing w:before="0" w:beforeAutospacing="0" w:after="0" w:afterAutospacing="0" w:line="276" w:lineRule="auto"/>
              <w:rPr>
                <w:sz w:val="4"/>
                <w:szCs w:val="4"/>
                <w:lang w:val="en-US"/>
              </w:rPr>
            </w:pPr>
          </w:p>
          <w:p w:rsidR="008D7B9E" w:rsidRDefault="008D7B9E" w:rsidP="008D7B9E">
            <w:pPr>
              <w:pStyle w:val="NormalWeb"/>
              <w:spacing w:before="0" w:beforeAutospacing="0" w:after="0" w:afterAutospacing="0" w:line="276" w:lineRule="auto"/>
              <w:rPr>
                <w:color w:val="000000"/>
                <w:sz w:val="4"/>
                <w:szCs w:val="4"/>
                <w:lang w:val="en-US"/>
              </w:rPr>
            </w:pPr>
            <w:r w:rsidRPr="008D7B9E">
              <w:rPr>
                <w:color w:val="000000"/>
                <w:lang w:val="en-US"/>
              </w:rPr>
              <w:t> 15-16 Legile mendeliene de transmitere a caracterelor ereditare pentru încrucişarea dihibridă.</w:t>
            </w:r>
          </w:p>
          <w:p w:rsidR="008D7B9E" w:rsidRPr="008D7B9E" w:rsidRDefault="008D7B9E" w:rsidP="008D7B9E">
            <w:pPr>
              <w:pStyle w:val="NormalWeb"/>
              <w:spacing w:before="0" w:beforeAutospacing="0" w:after="0" w:afterAutospacing="0" w:line="276" w:lineRule="auto"/>
              <w:rPr>
                <w:sz w:val="4"/>
                <w:szCs w:val="4"/>
                <w:lang w:val="en-US"/>
              </w:rPr>
            </w:pPr>
          </w:p>
          <w:p w:rsidR="008D7B9E" w:rsidRDefault="008D7B9E" w:rsidP="008D7B9E">
            <w:pPr>
              <w:pStyle w:val="NormalWeb"/>
              <w:spacing w:before="0" w:beforeAutospacing="0" w:after="0" w:afterAutospacing="0" w:line="276" w:lineRule="auto"/>
              <w:rPr>
                <w:color w:val="000000"/>
                <w:sz w:val="4"/>
                <w:szCs w:val="4"/>
                <w:lang w:val="en-US"/>
              </w:rPr>
            </w:pPr>
            <w:r w:rsidRPr="008D7B9E">
              <w:rPr>
                <w:color w:val="000000"/>
                <w:lang w:val="en-US"/>
              </w:rPr>
              <w:t xml:space="preserve"> 17-18. Rezolvarea problemelor din genetică </w:t>
            </w:r>
            <w:r w:rsidRPr="008D7B9E">
              <w:rPr>
                <w:i/>
                <w:iCs/>
                <w:color w:val="000000"/>
                <w:lang w:val="en-US"/>
              </w:rPr>
              <w:t>Aplicarea legilor mendeliene de transmitere a caracterelor ereditare pentru încrucişarea monohibridă și dihibridă</w:t>
            </w:r>
            <w:r w:rsidRPr="008D7B9E">
              <w:rPr>
                <w:color w:val="000000"/>
                <w:lang w:val="en-US"/>
              </w:rPr>
              <w:t>.</w:t>
            </w:r>
          </w:p>
          <w:p w:rsidR="008D7B9E" w:rsidRPr="008D7B9E" w:rsidRDefault="008D7B9E" w:rsidP="008D7B9E">
            <w:pPr>
              <w:pStyle w:val="NormalWeb"/>
              <w:spacing w:before="0" w:beforeAutospacing="0" w:after="0" w:afterAutospacing="0" w:line="276" w:lineRule="auto"/>
              <w:rPr>
                <w:sz w:val="4"/>
                <w:szCs w:val="4"/>
                <w:lang w:val="en-US"/>
              </w:rPr>
            </w:pPr>
          </w:p>
          <w:p w:rsidR="00C708D6" w:rsidRDefault="008D7B9E" w:rsidP="00C708D6">
            <w:pPr>
              <w:pStyle w:val="NormalWeb"/>
              <w:spacing w:before="0" w:beforeAutospacing="0" w:after="0" w:afterAutospacing="0" w:line="276" w:lineRule="auto"/>
              <w:rPr>
                <w:lang w:val="en-US"/>
              </w:rPr>
            </w:pPr>
            <w:r w:rsidRPr="008D7B9E">
              <w:rPr>
                <w:color w:val="000000"/>
                <w:lang w:val="en-US"/>
              </w:rPr>
              <w:t> 19-20. Moştenirea caracterelor cuplate cu sexul.</w:t>
            </w:r>
          </w:p>
          <w:p w:rsidR="00104663" w:rsidRPr="00104663" w:rsidRDefault="00104663" w:rsidP="00C708D6">
            <w:pPr>
              <w:pStyle w:val="NormalWeb"/>
              <w:spacing w:before="0" w:beforeAutospacing="0" w:after="0" w:afterAutospacing="0" w:line="276" w:lineRule="auto"/>
              <w:rPr>
                <w:lang w:val="en-US"/>
              </w:rPr>
            </w:pPr>
            <w:r w:rsidRPr="00104663">
              <w:rPr>
                <w:color w:val="000000"/>
                <w:lang w:val="en-US"/>
              </w:rPr>
              <w:lastRenderedPageBreak/>
              <w:t xml:space="preserve">21-22. Moştenirea grupelor sangvine. Rezolvarea problemelor din genetică </w:t>
            </w:r>
            <w:r w:rsidRPr="00104663">
              <w:rPr>
                <w:i/>
                <w:iCs/>
                <w:color w:val="000000"/>
                <w:lang w:val="en-US"/>
              </w:rPr>
              <w:t>Aplicarea legilor eredităţii în transmiterea caracterelor ereditare pentru încrucişarea dihibridă</w:t>
            </w:r>
            <w:r w:rsidRPr="00104663">
              <w:rPr>
                <w:color w:val="000000"/>
                <w:lang w:val="en-US"/>
              </w:rPr>
              <w:t xml:space="preserve"> </w:t>
            </w:r>
            <w:r w:rsidRPr="00104663">
              <w:rPr>
                <w:i/>
                <w:iCs/>
                <w:color w:val="000000"/>
                <w:lang w:val="en-US"/>
              </w:rPr>
              <w:t>(caractere</w:t>
            </w:r>
            <w:proofErr w:type="gramStart"/>
            <w:r w:rsidRPr="00104663">
              <w:rPr>
                <w:i/>
                <w:iCs/>
                <w:color w:val="000000"/>
                <w:lang w:val="en-US"/>
              </w:rPr>
              <w:t>  autosomale</w:t>
            </w:r>
            <w:proofErr w:type="gramEnd"/>
            <w:r w:rsidRPr="00104663">
              <w:rPr>
                <w:i/>
                <w:iCs/>
                <w:color w:val="000000"/>
                <w:lang w:val="en-US"/>
              </w:rPr>
              <w:t>, caractere cuplate cu sexul, grupele sangvine).</w:t>
            </w:r>
          </w:p>
          <w:p w:rsidR="00104663" w:rsidRPr="00104663" w:rsidRDefault="00104663" w:rsidP="00104663">
            <w:pPr>
              <w:pStyle w:val="NormalWeb"/>
              <w:spacing w:before="240" w:beforeAutospacing="0" w:after="0" w:afterAutospacing="0"/>
              <w:rPr>
                <w:lang w:val="en-US"/>
              </w:rPr>
            </w:pPr>
            <w:r w:rsidRPr="00104663">
              <w:rPr>
                <w:i/>
                <w:iCs/>
                <w:color w:val="000000"/>
                <w:lang w:val="en-US"/>
              </w:rPr>
              <w:t> </w:t>
            </w:r>
            <w:r w:rsidRPr="00104663">
              <w:rPr>
                <w:color w:val="000000"/>
                <w:lang w:val="en-US"/>
              </w:rPr>
              <w:t xml:space="preserve">23-24. Variabilitatea neereditară şi ereditară </w:t>
            </w:r>
            <w:proofErr w:type="gramStart"/>
            <w:r w:rsidRPr="00104663">
              <w:rPr>
                <w:color w:val="000000"/>
                <w:lang w:val="en-US"/>
              </w:rPr>
              <w:t>a</w:t>
            </w:r>
            <w:proofErr w:type="gramEnd"/>
            <w:r w:rsidRPr="00104663">
              <w:rPr>
                <w:color w:val="000000"/>
                <w:lang w:val="en-US"/>
              </w:rPr>
              <w:t xml:space="preserve"> organismelor. Mutaţiile şi semnificaţia lor. Factorii mutageni.</w:t>
            </w:r>
          </w:p>
          <w:p w:rsidR="00104663" w:rsidRPr="00104663" w:rsidRDefault="00104663" w:rsidP="00104663">
            <w:pPr>
              <w:pStyle w:val="NormalWeb"/>
              <w:spacing w:before="240" w:beforeAutospacing="0" w:after="0" w:afterAutospacing="0"/>
              <w:rPr>
                <w:lang w:val="en-US"/>
              </w:rPr>
            </w:pPr>
            <w:r w:rsidRPr="00104663">
              <w:rPr>
                <w:color w:val="000000"/>
                <w:lang w:val="en-US"/>
              </w:rPr>
              <w:t> 25-26. Ereditatea normală și patologică la om: boli genice și cromozomiale. Metode de studiu al eredităţii umane.</w:t>
            </w:r>
          </w:p>
          <w:p w:rsidR="00104663" w:rsidRPr="00104663" w:rsidRDefault="00104663" w:rsidP="00104663">
            <w:pPr>
              <w:pStyle w:val="NormalWeb"/>
              <w:spacing w:before="240" w:beforeAutospacing="0" w:after="0" w:afterAutospacing="0"/>
              <w:rPr>
                <w:lang w:val="en-US"/>
              </w:rPr>
            </w:pPr>
            <w:r w:rsidRPr="00104663">
              <w:rPr>
                <w:color w:val="000000"/>
                <w:lang w:val="en-US"/>
              </w:rPr>
              <w:t> 27-28. Evaluare sumativă.</w:t>
            </w:r>
          </w:p>
          <w:p w:rsidR="00B11F2F" w:rsidRPr="00104663" w:rsidRDefault="00104663" w:rsidP="00104663">
            <w:pPr>
              <w:pStyle w:val="NormalWeb"/>
              <w:spacing w:before="240" w:beforeAutospacing="0" w:after="0" w:afterAutospacing="0"/>
              <w:rPr>
                <w:lang w:val="ro-RO"/>
              </w:rPr>
            </w:pPr>
            <w:r w:rsidRPr="00104663">
              <w:rPr>
                <w:color w:val="000000"/>
                <w:lang w:val="en-US"/>
              </w:rPr>
              <w:t xml:space="preserve"> 29-30. Genetica umană: analiza arborilor genealogici de transmitere a unor caractere ereditare. </w:t>
            </w:r>
            <w:r>
              <w:rPr>
                <w:color w:val="000000"/>
              </w:rPr>
              <w:t>Diagnostic prenatal.</w:t>
            </w:r>
          </w:p>
        </w:tc>
        <w:tc>
          <w:tcPr>
            <w:tcW w:w="832" w:type="dxa"/>
          </w:tcPr>
          <w:p w:rsidR="008D7B9E" w:rsidRDefault="008D7B9E" w:rsidP="008D7B9E">
            <w:pPr>
              <w:pStyle w:val="NormalWeb"/>
              <w:spacing w:before="0" w:beforeAutospacing="0" w:after="0" w:afterAutospacing="0"/>
              <w:jc w:val="center"/>
            </w:pPr>
            <w:r>
              <w:rPr>
                <w:b/>
                <w:bCs/>
                <w:color w:val="000000"/>
              </w:rPr>
              <w:lastRenderedPageBreak/>
              <w:t>2</w:t>
            </w:r>
          </w:p>
          <w:p w:rsidR="008D7B9E" w:rsidRDefault="008D7B9E" w:rsidP="008D7B9E">
            <w:pPr>
              <w:jc w:val="center"/>
            </w:pPr>
          </w:p>
          <w:p w:rsidR="008D7B9E" w:rsidRDefault="008D7B9E" w:rsidP="008D7B9E">
            <w:pPr>
              <w:jc w:val="center"/>
            </w:pPr>
          </w:p>
          <w:p w:rsidR="008D7B9E" w:rsidRDefault="008D7B9E" w:rsidP="008D7B9E">
            <w:pPr>
              <w:pStyle w:val="NormalWeb"/>
              <w:spacing w:before="0" w:beforeAutospacing="0" w:after="0" w:afterAutospacing="0"/>
              <w:jc w:val="center"/>
            </w:pPr>
            <w:r>
              <w:rPr>
                <w:b/>
                <w:bCs/>
                <w:color w:val="000000"/>
              </w:rPr>
              <w:t>2</w:t>
            </w:r>
          </w:p>
          <w:p w:rsidR="008D7B9E" w:rsidRDefault="008D7B9E" w:rsidP="008D7B9E">
            <w:pPr>
              <w:jc w:val="center"/>
            </w:pPr>
          </w:p>
          <w:p w:rsidR="008D7B9E" w:rsidRDefault="008D7B9E" w:rsidP="008D7B9E">
            <w:pPr>
              <w:jc w:val="center"/>
            </w:pPr>
          </w:p>
          <w:p w:rsidR="008D7B9E" w:rsidRDefault="008D7B9E" w:rsidP="008D7B9E">
            <w:pPr>
              <w:pStyle w:val="NormalWeb"/>
              <w:spacing w:before="0" w:beforeAutospacing="0" w:after="0" w:afterAutospacing="0"/>
              <w:jc w:val="center"/>
              <w:rPr>
                <w:b/>
                <w:bCs/>
                <w:color w:val="000000"/>
                <w:lang w:val="ro-RO"/>
              </w:rPr>
            </w:pPr>
            <w:r>
              <w:rPr>
                <w:b/>
                <w:bCs/>
                <w:color w:val="000000"/>
              </w:rPr>
              <w:t>2</w:t>
            </w:r>
          </w:p>
          <w:p w:rsidR="008D7B9E" w:rsidRPr="008D7B9E" w:rsidRDefault="008D7B9E" w:rsidP="008D7B9E">
            <w:pPr>
              <w:pStyle w:val="NormalWeb"/>
              <w:spacing w:before="0" w:beforeAutospacing="0" w:after="0" w:afterAutospacing="0"/>
              <w:jc w:val="center"/>
              <w:rPr>
                <w:lang w:val="ro-RO"/>
              </w:rPr>
            </w:pPr>
          </w:p>
          <w:p w:rsidR="008D7B9E" w:rsidRDefault="008D7B9E" w:rsidP="008D7B9E">
            <w:pPr>
              <w:pStyle w:val="NormalWeb"/>
              <w:spacing w:before="0" w:beforeAutospacing="0" w:after="0" w:afterAutospacing="0"/>
              <w:jc w:val="center"/>
              <w:rPr>
                <w:b/>
                <w:bCs/>
                <w:color w:val="000000"/>
                <w:lang w:val="ro-RO"/>
              </w:rPr>
            </w:pPr>
            <w:r>
              <w:rPr>
                <w:b/>
                <w:bCs/>
                <w:color w:val="000000"/>
              </w:rPr>
              <w:t>2</w:t>
            </w:r>
          </w:p>
          <w:p w:rsidR="008D7B9E" w:rsidRPr="008D7B9E" w:rsidRDefault="008D7B9E" w:rsidP="008D7B9E">
            <w:pPr>
              <w:pStyle w:val="NormalWeb"/>
              <w:spacing w:before="0" w:beforeAutospacing="0" w:after="0" w:afterAutospacing="0"/>
              <w:jc w:val="center"/>
              <w:rPr>
                <w:lang w:val="ro-RO"/>
              </w:rPr>
            </w:pPr>
          </w:p>
          <w:p w:rsidR="008D7B9E" w:rsidRDefault="008D7B9E" w:rsidP="008D7B9E">
            <w:pPr>
              <w:pStyle w:val="NormalWeb"/>
              <w:spacing w:before="0" w:beforeAutospacing="0" w:after="0" w:afterAutospacing="0"/>
              <w:jc w:val="center"/>
              <w:rPr>
                <w:b/>
                <w:bCs/>
                <w:color w:val="000000"/>
                <w:lang w:val="ro-RO"/>
              </w:rPr>
            </w:pPr>
            <w:r>
              <w:rPr>
                <w:b/>
                <w:bCs/>
                <w:color w:val="000000"/>
              </w:rPr>
              <w:t>2</w:t>
            </w:r>
          </w:p>
          <w:p w:rsidR="008D7B9E" w:rsidRPr="008D7B9E" w:rsidRDefault="008D7B9E" w:rsidP="008D7B9E">
            <w:pPr>
              <w:pStyle w:val="NormalWeb"/>
              <w:spacing w:before="0" w:beforeAutospacing="0" w:after="0" w:afterAutospacing="0"/>
              <w:jc w:val="center"/>
              <w:rPr>
                <w:lang w:val="ro-RO"/>
              </w:rPr>
            </w:pPr>
          </w:p>
          <w:p w:rsidR="008D7B9E" w:rsidRDefault="008D7B9E" w:rsidP="008D7B9E">
            <w:pPr>
              <w:pStyle w:val="NormalWeb"/>
              <w:spacing w:before="0" w:beforeAutospacing="0" w:after="0" w:afterAutospacing="0"/>
              <w:jc w:val="center"/>
            </w:pPr>
            <w:r>
              <w:rPr>
                <w:b/>
                <w:bCs/>
                <w:color w:val="000000"/>
              </w:rPr>
              <w:t>2</w:t>
            </w:r>
          </w:p>
          <w:p w:rsidR="008D7B9E" w:rsidRDefault="008D7B9E" w:rsidP="008D7B9E">
            <w:pPr>
              <w:pStyle w:val="NormalWeb"/>
              <w:spacing w:before="0" w:beforeAutospacing="0" w:after="0" w:afterAutospacing="0"/>
              <w:jc w:val="center"/>
            </w:pPr>
          </w:p>
          <w:p w:rsidR="008D7B9E" w:rsidRDefault="008D7B9E" w:rsidP="008D7B9E">
            <w:pPr>
              <w:pStyle w:val="NormalWeb"/>
              <w:spacing w:before="0" w:beforeAutospacing="0" w:after="0" w:afterAutospacing="0"/>
              <w:jc w:val="center"/>
              <w:rPr>
                <w:b/>
                <w:bCs/>
                <w:color w:val="000000"/>
                <w:lang w:val="ro-RO"/>
              </w:rPr>
            </w:pPr>
            <w:r>
              <w:rPr>
                <w:b/>
                <w:bCs/>
                <w:color w:val="000000"/>
              </w:rPr>
              <w:t>2</w:t>
            </w:r>
          </w:p>
          <w:p w:rsidR="008D7B9E" w:rsidRDefault="008D7B9E" w:rsidP="008D7B9E">
            <w:pPr>
              <w:pStyle w:val="NormalWeb"/>
              <w:spacing w:before="0" w:beforeAutospacing="0" w:after="0" w:afterAutospacing="0"/>
              <w:jc w:val="center"/>
              <w:rPr>
                <w:b/>
                <w:bCs/>
                <w:color w:val="000000"/>
                <w:lang w:val="ro-RO"/>
              </w:rPr>
            </w:pPr>
          </w:p>
          <w:p w:rsidR="008D7B9E" w:rsidRPr="008D7B9E" w:rsidRDefault="008D7B9E" w:rsidP="008D7B9E">
            <w:pPr>
              <w:pStyle w:val="NormalWeb"/>
              <w:spacing w:before="0" w:beforeAutospacing="0" w:after="0" w:afterAutospacing="0"/>
              <w:jc w:val="center"/>
              <w:rPr>
                <w:lang w:val="ro-RO"/>
              </w:rPr>
            </w:pPr>
          </w:p>
          <w:p w:rsidR="008D7B9E" w:rsidRDefault="008D7B9E" w:rsidP="008D7B9E">
            <w:pPr>
              <w:pStyle w:val="NormalWeb"/>
              <w:spacing w:before="0" w:beforeAutospacing="0" w:after="0" w:afterAutospacing="0"/>
              <w:jc w:val="center"/>
            </w:pPr>
          </w:p>
          <w:p w:rsidR="008D7B9E" w:rsidRDefault="008D7B9E" w:rsidP="008D7B9E">
            <w:pPr>
              <w:pStyle w:val="NormalWeb"/>
              <w:spacing w:before="0" w:beforeAutospacing="0" w:after="0" w:afterAutospacing="0"/>
              <w:jc w:val="center"/>
              <w:rPr>
                <w:b/>
                <w:bCs/>
                <w:color w:val="000000"/>
                <w:lang w:val="ro-RO"/>
              </w:rPr>
            </w:pPr>
            <w:r>
              <w:rPr>
                <w:b/>
                <w:bCs/>
                <w:color w:val="000000"/>
              </w:rPr>
              <w:t>2</w:t>
            </w:r>
          </w:p>
          <w:p w:rsidR="008D7B9E" w:rsidRPr="008D7B9E" w:rsidRDefault="008D7B9E" w:rsidP="008D7B9E">
            <w:pPr>
              <w:pStyle w:val="NormalWeb"/>
              <w:spacing w:before="0" w:beforeAutospacing="0" w:after="0" w:afterAutospacing="0"/>
              <w:jc w:val="center"/>
              <w:rPr>
                <w:lang w:val="ro-RO"/>
              </w:rPr>
            </w:pPr>
          </w:p>
          <w:p w:rsidR="008D7B9E" w:rsidRDefault="008D7B9E" w:rsidP="008D7B9E">
            <w:pPr>
              <w:pStyle w:val="NormalWeb"/>
              <w:spacing w:before="0" w:beforeAutospacing="0" w:after="0" w:afterAutospacing="0"/>
              <w:jc w:val="center"/>
            </w:pPr>
          </w:p>
          <w:p w:rsidR="008D7B9E" w:rsidRDefault="008D7B9E" w:rsidP="008D7B9E">
            <w:pPr>
              <w:pStyle w:val="NormalWeb"/>
              <w:spacing w:before="0" w:beforeAutospacing="0" w:after="0" w:afterAutospacing="0"/>
              <w:jc w:val="center"/>
            </w:pPr>
            <w:r>
              <w:rPr>
                <w:b/>
                <w:bCs/>
                <w:color w:val="000000"/>
              </w:rPr>
              <w:t>2</w:t>
            </w:r>
          </w:p>
          <w:p w:rsidR="008D7B9E" w:rsidRDefault="008D7B9E" w:rsidP="008D7B9E">
            <w:pPr>
              <w:pStyle w:val="NormalWeb"/>
              <w:spacing w:before="0" w:beforeAutospacing="0" w:after="0" w:afterAutospacing="0"/>
              <w:jc w:val="center"/>
            </w:pPr>
          </w:p>
          <w:p w:rsidR="008D7B9E" w:rsidRDefault="008D7B9E" w:rsidP="008D7B9E">
            <w:pPr>
              <w:pStyle w:val="NormalWeb"/>
              <w:spacing w:before="0" w:beforeAutospacing="0" w:after="0" w:afterAutospacing="0"/>
              <w:jc w:val="center"/>
              <w:rPr>
                <w:b/>
                <w:bCs/>
                <w:color w:val="000000"/>
                <w:lang w:val="ro-RO"/>
              </w:rPr>
            </w:pPr>
          </w:p>
          <w:p w:rsidR="008D7B9E" w:rsidRDefault="008D7B9E" w:rsidP="008D7B9E">
            <w:pPr>
              <w:pStyle w:val="NormalWeb"/>
              <w:spacing w:before="0" w:beforeAutospacing="0" w:after="0" w:afterAutospacing="0"/>
              <w:jc w:val="center"/>
              <w:rPr>
                <w:b/>
                <w:bCs/>
                <w:color w:val="000000"/>
                <w:lang w:val="ro-RO"/>
              </w:rPr>
            </w:pPr>
          </w:p>
          <w:p w:rsidR="008D7B9E" w:rsidRDefault="008D7B9E" w:rsidP="008D7B9E">
            <w:pPr>
              <w:pStyle w:val="NormalWeb"/>
              <w:spacing w:before="0" w:beforeAutospacing="0" w:after="0" w:afterAutospacing="0"/>
              <w:jc w:val="center"/>
              <w:rPr>
                <w:b/>
                <w:bCs/>
                <w:color w:val="000000"/>
                <w:lang w:val="ro-RO"/>
              </w:rPr>
            </w:pPr>
          </w:p>
          <w:p w:rsidR="008D7B9E" w:rsidRDefault="008D7B9E" w:rsidP="008D7B9E">
            <w:pPr>
              <w:pStyle w:val="NormalWeb"/>
              <w:spacing w:before="0" w:beforeAutospacing="0" w:after="0" w:afterAutospacing="0"/>
              <w:jc w:val="center"/>
              <w:rPr>
                <w:b/>
                <w:bCs/>
                <w:color w:val="000000"/>
                <w:lang w:val="ro-RO"/>
              </w:rPr>
            </w:pPr>
            <w:r>
              <w:rPr>
                <w:b/>
                <w:bCs/>
                <w:color w:val="000000"/>
              </w:rPr>
              <w:t>2</w:t>
            </w:r>
          </w:p>
          <w:p w:rsidR="00104663" w:rsidRDefault="00104663" w:rsidP="008D7B9E">
            <w:pPr>
              <w:pStyle w:val="NormalWeb"/>
              <w:spacing w:before="0" w:beforeAutospacing="0" w:after="0" w:afterAutospacing="0"/>
              <w:jc w:val="center"/>
              <w:rPr>
                <w:b/>
                <w:bCs/>
                <w:color w:val="000000"/>
                <w:lang w:val="ro-RO"/>
              </w:rPr>
            </w:pPr>
          </w:p>
          <w:p w:rsidR="00104663" w:rsidRDefault="00104663" w:rsidP="008D7B9E">
            <w:pPr>
              <w:pStyle w:val="NormalWeb"/>
              <w:spacing w:before="0" w:beforeAutospacing="0" w:after="0" w:afterAutospacing="0"/>
              <w:jc w:val="center"/>
              <w:rPr>
                <w:b/>
                <w:bCs/>
                <w:color w:val="000000"/>
                <w:lang w:val="ro-RO"/>
              </w:rPr>
            </w:pPr>
          </w:p>
          <w:p w:rsidR="00104663" w:rsidRDefault="00104663" w:rsidP="00104663">
            <w:pPr>
              <w:pStyle w:val="NormalWeb"/>
              <w:spacing w:before="240" w:beforeAutospacing="0" w:after="0" w:afterAutospacing="0"/>
              <w:jc w:val="center"/>
              <w:rPr>
                <w:b/>
                <w:bCs/>
                <w:color w:val="000000"/>
                <w:lang w:val="ro-RO"/>
              </w:rPr>
            </w:pPr>
            <w:r>
              <w:rPr>
                <w:b/>
                <w:bCs/>
                <w:color w:val="000000"/>
              </w:rPr>
              <w:t>2</w:t>
            </w:r>
          </w:p>
          <w:p w:rsidR="00104663" w:rsidRDefault="00104663" w:rsidP="00104663">
            <w:pPr>
              <w:pStyle w:val="NormalWeb"/>
              <w:spacing w:before="240" w:beforeAutospacing="0" w:after="0" w:afterAutospacing="0"/>
              <w:jc w:val="center"/>
              <w:rPr>
                <w:b/>
                <w:bCs/>
                <w:color w:val="000000"/>
                <w:lang w:val="ro-RO"/>
              </w:rPr>
            </w:pPr>
          </w:p>
          <w:p w:rsidR="00C708D6" w:rsidRDefault="00C708D6" w:rsidP="00C708D6">
            <w:pPr>
              <w:pStyle w:val="NormalWeb"/>
              <w:spacing w:before="240" w:beforeAutospacing="0" w:after="0" w:afterAutospacing="0"/>
              <w:rPr>
                <w:sz w:val="2"/>
                <w:szCs w:val="2"/>
                <w:lang w:val="ro-RO"/>
              </w:rPr>
            </w:pPr>
          </w:p>
          <w:p w:rsidR="00104663" w:rsidRDefault="00104663" w:rsidP="00C708D6">
            <w:pPr>
              <w:pStyle w:val="NormalWeb"/>
              <w:spacing w:before="240" w:beforeAutospacing="0" w:after="0" w:afterAutospacing="0"/>
            </w:pPr>
            <w:r>
              <w:rPr>
                <w:b/>
                <w:bCs/>
                <w:color w:val="000000"/>
                <w:sz w:val="8"/>
                <w:szCs w:val="8"/>
              </w:rPr>
              <w:t> </w:t>
            </w:r>
          </w:p>
          <w:p w:rsidR="00104663" w:rsidRDefault="00104663" w:rsidP="00104663">
            <w:pPr>
              <w:pStyle w:val="NormalWeb"/>
              <w:spacing w:before="240" w:beforeAutospacing="0" w:after="0" w:afterAutospacing="0"/>
              <w:jc w:val="center"/>
            </w:pPr>
            <w:r>
              <w:rPr>
                <w:b/>
                <w:bCs/>
                <w:color w:val="000000"/>
                <w:sz w:val="8"/>
                <w:szCs w:val="8"/>
              </w:rPr>
              <w:t>   </w:t>
            </w:r>
            <w:r>
              <w:rPr>
                <w:b/>
                <w:bCs/>
                <w:color w:val="000000"/>
              </w:rPr>
              <w:t>2</w:t>
            </w:r>
          </w:p>
          <w:p w:rsidR="00104663" w:rsidRDefault="00104663" w:rsidP="00104663"/>
          <w:p w:rsidR="00C708D6" w:rsidRDefault="00C708D6" w:rsidP="00104663">
            <w:pPr>
              <w:pStyle w:val="NormalWeb"/>
              <w:spacing w:before="240" w:beforeAutospacing="0" w:after="0" w:afterAutospacing="0"/>
              <w:jc w:val="center"/>
              <w:rPr>
                <w:b/>
                <w:bCs/>
                <w:color w:val="000000"/>
                <w:sz w:val="4"/>
                <w:szCs w:val="4"/>
                <w:lang w:val="ro-RO"/>
              </w:rPr>
            </w:pPr>
          </w:p>
          <w:p w:rsidR="00104663" w:rsidRDefault="00104663" w:rsidP="00104663">
            <w:pPr>
              <w:pStyle w:val="NormalWeb"/>
              <w:spacing w:before="240" w:beforeAutospacing="0" w:after="0" w:afterAutospacing="0"/>
              <w:jc w:val="center"/>
            </w:pPr>
            <w:r>
              <w:rPr>
                <w:b/>
                <w:bCs/>
                <w:color w:val="000000"/>
              </w:rPr>
              <w:t>2</w:t>
            </w:r>
          </w:p>
          <w:p w:rsidR="00104663" w:rsidRDefault="00104663" w:rsidP="00104663"/>
          <w:p w:rsidR="00104663" w:rsidRDefault="00104663" w:rsidP="00104663">
            <w:pPr>
              <w:rPr>
                <w:sz w:val="4"/>
                <w:szCs w:val="4"/>
              </w:rPr>
            </w:pPr>
          </w:p>
          <w:p w:rsidR="00104663" w:rsidRDefault="00104663" w:rsidP="00104663">
            <w:pPr>
              <w:rPr>
                <w:sz w:val="4"/>
                <w:szCs w:val="4"/>
              </w:rPr>
            </w:pPr>
          </w:p>
          <w:p w:rsidR="00104663" w:rsidRDefault="00104663" w:rsidP="00104663">
            <w:pPr>
              <w:rPr>
                <w:sz w:val="4"/>
                <w:szCs w:val="4"/>
              </w:rPr>
            </w:pPr>
          </w:p>
          <w:p w:rsidR="00104663" w:rsidRDefault="00104663" w:rsidP="00104663">
            <w:pPr>
              <w:rPr>
                <w:sz w:val="4"/>
                <w:szCs w:val="4"/>
              </w:rPr>
            </w:pPr>
          </w:p>
          <w:p w:rsidR="00104663" w:rsidRPr="00104663" w:rsidRDefault="00104663" w:rsidP="00104663">
            <w:pPr>
              <w:rPr>
                <w:sz w:val="4"/>
                <w:szCs w:val="4"/>
              </w:rPr>
            </w:pPr>
          </w:p>
          <w:p w:rsidR="00104663" w:rsidRDefault="00104663" w:rsidP="00104663">
            <w:pPr>
              <w:pStyle w:val="NormalWeb"/>
              <w:spacing w:before="240" w:beforeAutospacing="0" w:after="0" w:afterAutospacing="0"/>
              <w:jc w:val="center"/>
              <w:rPr>
                <w:b/>
                <w:bCs/>
                <w:color w:val="000000"/>
                <w:lang w:val="ro-RO"/>
              </w:rPr>
            </w:pPr>
            <w:r>
              <w:rPr>
                <w:b/>
                <w:bCs/>
                <w:color w:val="000000"/>
              </w:rPr>
              <w:t>2</w:t>
            </w:r>
          </w:p>
          <w:p w:rsidR="00104663" w:rsidRPr="00104663" w:rsidRDefault="00104663" w:rsidP="00104663">
            <w:pPr>
              <w:pStyle w:val="NormalWeb"/>
              <w:spacing w:before="240" w:beforeAutospacing="0" w:after="0" w:afterAutospacing="0"/>
              <w:jc w:val="center"/>
              <w:rPr>
                <w:lang w:val="ro-RO"/>
              </w:rPr>
            </w:pPr>
            <w:r>
              <w:rPr>
                <w:b/>
                <w:bCs/>
                <w:color w:val="000000"/>
                <w:lang w:val="ro-RO"/>
              </w:rPr>
              <w:t>2</w:t>
            </w:r>
          </w:p>
          <w:p w:rsidR="00104663" w:rsidRDefault="00104663" w:rsidP="008D7B9E">
            <w:pPr>
              <w:pStyle w:val="NormalWeb"/>
              <w:spacing w:before="0" w:beforeAutospacing="0" w:after="0" w:afterAutospacing="0"/>
              <w:jc w:val="center"/>
              <w:rPr>
                <w:lang w:val="ro-RO"/>
              </w:rPr>
            </w:pPr>
          </w:p>
          <w:p w:rsidR="00B11F2F" w:rsidRPr="00104663" w:rsidRDefault="00B11F2F" w:rsidP="00104663">
            <w:pPr>
              <w:pStyle w:val="NormalWeb"/>
              <w:spacing w:before="0" w:beforeAutospacing="0" w:after="0" w:afterAutospacing="0"/>
              <w:rPr>
                <w:b/>
                <w:bCs/>
                <w:sz w:val="28"/>
                <w:szCs w:val="28"/>
                <w:lang w:val="ro-RO"/>
              </w:rPr>
            </w:pPr>
          </w:p>
        </w:tc>
        <w:tc>
          <w:tcPr>
            <w:tcW w:w="795" w:type="dxa"/>
          </w:tcPr>
          <w:p w:rsidR="00B11F2F" w:rsidRDefault="00B11F2F">
            <w:pPr>
              <w:jc w:val="center"/>
              <w:rPr>
                <w:b/>
                <w:bCs/>
                <w:sz w:val="28"/>
                <w:szCs w:val="28"/>
              </w:rPr>
            </w:pPr>
          </w:p>
        </w:tc>
        <w:tc>
          <w:tcPr>
            <w:tcW w:w="3032" w:type="dxa"/>
          </w:tcPr>
          <w:p w:rsidR="00104663" w:rsidRPr="00104663" w:rsidRDefault="00104663" w:rsidP="00104663">
            <w:pPr>
              <w:pStyle w:val="NormalWeb"/>
              <w:spacing w:before="0" w:beforeAutospacing="0" w:after="0" w:afterAutospacing="0"/>
              <w:rPr>
                <w:lang w:val="en-US"/>
              </w:rPr>
            </w:pPr>
            <w:r w:rsidRPr="00104663">
              <w:rPr>
                <w:b/>
                <w:bCs/>
                <w:color w:val="000000"/>
                <w:lang w:val="en-US"/>
              </w:rPr>
              <w:t xml:space="preserve">Activitate: </w:t>
            </w:r>
            <w:r w:rsidRPr="00104663">
              <w:rPr>
                <w:color w:val="000000"/>
                <w:lang w:val="en-US"/>
              </w:rPr>
              <w:t>Modelarea structurii moleculelor de acizi nucleici.</w:t>
            </w:r>
          </w:p>
          <w:p w:rsidR="00104663" w:rsidRPr="00104663" w:rsidRDefault="00104663" w:rsidP="00104663">
            <w:pPr>
              <w:pStyle w:val="NormalWeb"/>
              <w:spacing w:before="0" w:beforeAutospacing="0" w:after="0" w:afterAutospacing="0"/>
              <w:rPr>
                <w:lang w:val="en-US"/>
              </w:rPr>
            </w:pPr>
            <w:r w:rsidRPr="00104663">
              <w:rPr>
                <w:b/>
                <w:bCs/>
                <w:color w:val="000000"/>
                <w:lang w:val="en-US"/>
              </w:rPr>
              <w:t xml:space="preserve"> Activitate: </w:t>
            </w:r>
            <w:r w:rsidRPr="00104663">
              <w:rPr>
                <w:color w:val="000000"/>
                <w:lang w:val="en-US"/>
              </w:rPr>
              <w:t>Rezolvarea pr</w:t>
            </w:r>
            <w:r>
              <w:rPr>
                <w:color w:val="000000"/>
                <w:lang w:val="en-US"/>
              </w:rPr>
              <w:t xml:space="preserve">oblemelor de genetică bazate pe </w:t>
            </w:r>
            <w:r w:rsidRPr="00104663">
              <w:rPr>
                <w:color w:val="000000"/>
                <w:lang w:val="en-US"/>
              </w:rPr>
              <w:t>diverse</w:t>
            </w:r>
            <w:proofErr w:type="gramStart"/>
            <w:r w:rsidRPr="00104663">
              <w:rPr>
                <w:color w:val="000000"/>
                <w:lang w:val="en-US"/>
              </w:rPr>
              <w:t>  mecanisme</w:t>
            </w:r>
            <w:proofErr w:type="gramEnd"/>
            <w:r w:rsidRPr="00104663">
              <w:rPr>
                <w:color w:val="000000"/>
                <w:lang w:val="en-US"/>
              </w:rPr>
              <w:t xml:space="preserve"> de transmitere a caracterelor ereditare.</w:t>
            </w:r>
          </w:p>
          <w:p w:rsidR="00104663" w:rsidRPr="00104663" w:rsidRDefault="00104663" w:rsidP="00104663">
            <w:pPr>
              <w:pStyle w:val="NormalWeb"/>
              <w:spacing w:before="0" w:beforeAutospacing="0" w:after="0" w:afterAutospacing="0"/>
              <w:rPr>
                <w:lang w:val="en-US"/>
              </w:rPr>
            </w:pPr>
            <w:r w:rsidRPr="00104663">
              <w:rPr>
                <w:b/>
                <w:bCs/>
                <w:color w:val="000000"/>
                <w:lang w:val="en-US"/>
              </w:rPr>
              <w:t xml:space="preserve"> Activitate: </w:t>
            </w:r>
            <w:r w:rsidRPr="00104663">
              <w:rPr>
                <w:color w:val="000000"/>
                <w:lang w:val="en-US"/>
              </w:rPr>
              <w:t>Compararea pe imagini a unor cariotipuri normale și patologice la om.</w:t>
            </w:r>
          </w:p>
          <w:p w:rsidR="00104663" w:rsidRPr="00104663" w:rsidRDefault="00104663" w:rsidP="00104663">
            <w:pPr>
              <w:pStyle w:val="NormalWeb"/>
              <w:spacing w:before="0" w:beforeAutospacing="0" w:after="0" w:afterAutospacing="0"/>
              <w:rPr>
                <w:lang w:val="en-US"/>
              </w:rPr>
            </w:pPr>
            <w:r w:rsidRPr="00104663">
              <w:rPr>
                <w:b/>
                <w:bCs/>
                <w:color w:val="000000"/>
                <w:lang w:val="en-US"/>
              </w:rPr>
              <w:t xml:space="preserve"> Activitate: </w:t>
            </w:r>
            <w:r w:rsidRPr="00104663">
              <w:rPr>
                <w:color w:val="000000"/>
                <w:lang w:val="en-US"/>
              </w:rPr>
              <w:t>Elaborarea unei fișe instructive cu referire la caracterele monogenice autozomale personale.</w:t>
            </w:r>
          </w:p>
          <w:p w:rsidR="00104663" w:rsidRPr="00104663" w:rsidRDefault="00104663" w:rsidP="00104663">
            <w:pPr>
              <w:pStyle w:val="NormalWeb"/>
              <w:spacing w:before="0" w:beforeAutospacing="0" w:after="0" w:afterAutospacing="0"/>
              <w:rPr>
                <w:lang w:val="en-US"/>
              </w:rPr>
            </w:pPr>
            <w:r w:rsidRPr="00104663">
              <w:rPr>
                <w:b/>
                <w:bCs/>
                <w:color w:val="000000"/>
                <w:lang w:val="en-US"/>
              </w:rPr>
              <w:t xml:space="preserve"> Activitate: </w:t>
            </w:r>
            <w:r w:rsidRPr="00104663">
              <w:rPr>
                <w:color w:val="000000"/>
                <w:lang w:val="en-US"/>
              </w:rPr>
              <w:t>Elaborarea unei fișe informative prin care să convingi colegii de importanța consultației medico-genetice.</w:t>
            </w:r>
          </w:p>
          <w:p w:rsidR="00104663" w:rsidRPr="00104663" w:rsidRDefault="00104663" w:rsidP="00104663">
            <w:pPr>
              <w:pStyle w:val="NormalWeb"/>
              <w:spacing w:before="0" w:beforeAutospacing="0" w:after="0" w:afterAutospacing="0"/>
              <w:rPr>
                <w:lang w:val="en-US"/>
              </w:rPr>
            </w:pPr>
            <w:r w:rsidRPr="00104663">
              <w:rPr>
                <w:b/>
                <w:bCs/>
                <w:color w:val="000000"/>
                <w:lang w:val="en-US"/>
              </w:rPr>
              <w:t xml:space="preserve"> Activitate: </w:t>
            </w:r>
            <w:r w:rsidRPr="00104663">
              <w:rPr>
                <w:color w:val="000000"/>
                <w:lang w:val="en-US"/>
              </w:rPr>
              <w:t>Rezolvarea problemelor de genetică bazate pe legile mendeliene.</w:t>
            </w:r>
          </w:p>
          <w:p w:rsidR="00104663" w:rsidRPr="00104663" w:rsidRDefault="00104663" w:rsidP="00104663">
            <w:pPr>
              <w:pStyle w:val="NormalWeb"/>
              <w:spacing w:before="0" w:beforeAutospacing="0" w:after="0" w:afterAutospacing="0"/>
              <w:rPr>
                <w:lang w:val="en-US"/>
              </w:rPr>
            </w:pPr>
            <w:r w:rsidRPr="00104663">
              <w:rPr>
                <w:b/>
                <w:bCs/>
                <w:color w:val="000000"/>
                <w:lang w:val="en-US"/>
              </w:rPr>
              <w:t xml:space="preserve">Activitate: </w:t>
            </w:r>
            <w:r w:rsidRPr="00104663">
              <w:rPr>
                <w:color w:val="000000"/>
                <w:lang w:val="en-US"/>
              </w:rPr>
              <w:t>Rezolvarea problemelor de genetică bazate pe moștenirea caracterelor cuplate cu sexul.</w:t>
            </w:r>
          </w:p>
          <w:p w:rsidR="00104663" w:rsidRPr="00104663" w:rsidRDefault="00104663" w:rsidP="00D46750">
            <w:pPr>
              <w:pStyle w:val="NormalWeb"/>
              <w:spacing w:before="240" w:beforeAutospacing="0" w:after="0" w:afterAutospacing="0" w:line="276" w:lineRule="auto"/>
              <w:rPr>
                <w:lang w:val="en-US"/>
              </w:rPr>
            </w:pPr>
            <w:r w:rsidRPr="00104663">
              <w:rPr>
                <w:b/>
                <w:bCs/>
                <w:color w:val="000000"/>
                <w:lang w:val="en-US"/>
              </w:rPr>
              <w:lastRenderedPageBreak/>
              <w:t xml:space="preserve">Activitate: </w:t>
            </w:r>
            <w:r w:rsidRPr="00104663">
              <w:rPr>
                <w:color w:val="000000"/>
                <w:lang w:val="en-US"/>
              </w:rPr>
              <w:t>Rezolvarea problemelor de genetică bazate pe moștenirea grupelor sangvine.</w:t>
            </w:r>
          </w:p>
          <w:p w:rsidR="00104663" w:rsidRDefault="00104663" w:rsidP="00D46750">
            <w:pPr>
              <w:pStyle w:val="NormalWeb"/>
              <w:spacing w:before="240" w:beforeAutospacing="0" w:after="0" w:afterAutospacing="0" w:line="276" w:lineRule="auto"/>
              <w:rPr>
                <w:color w:val="000000"/>
                <w:lang w:val="en-US"/>
              </w:rPr>
            </w:pPr>
            <w:r w:rsidRPr="00104663">
              <w:rPr>
                <w:b/>
                <w:bCs/>
                <w:color w:val="000000"/>
                <w:lang w:val="en-US"/>
              </w:rPr>
              <w:t xml:space="preserve">Activitate: </w:t>
            </w:r>
            <w:r w:rsidRPr="00104663">
              <w:rPr>
                <w:color w:val="000000"/>
                <w:lang w:val="en-US"/>
              </w:rPr>
              <w:t>Elaborarea prezentărilor pentru elucidarea impactului unor factori mutageni asupra organismelor.</w:t>
            </w:r>
          </w:p>
          <w:p w:rsidR="00104663" w:rsidRPr="00104663" w:rsidRDefault="00104663" w:rsidP="00D46750">
            <w:pPr>
              <w:pStyle w:val="NormalWeb"/>
              <w:spacing w:before="240" w:beforeAutospacing="0" w:after="0" w:afterAutospacing="0" w:line="276" w:lineRule="auto"/>
              <w:rPr>
                <w:lang w:val="en-US"/>
              </w:rPr>
            </w:pPr>
          </w:p>
          <w:p w:rsidR="00B11F2F" w:rsidRPr="00D46750" w:rsidRDefault="00104663" w:rsidP="00D46750">
            <w:pPr>
              <w:pStyle w:val="NormalWeb"/>
              <w:shd w:val="clear" w:color="auto" w:fill="FFFFFF"/>
              <w:spacing w:before="0" w:beforeAutospacing="0" w:after="0" w:afterAutospacing="0" w:line="276" w:lineRule="auto"/>
              <w:rPr>
                <w:lang w:val="en-US"/>
              </w:rPr>
            </w:pPr>
            <w:r w:rsidRPr="00104663">
              <w:rPr>
                <w:b/>
                <w:bCs/>
                <w:color w:val="000000"/>
                <w:lang w:val="en-US"/>
              </w:rPr>
              <w:t xml:space="preserve">Activitate: </w:t>
            </w:r>
            <w:r w:rsidRPr="00104663">
              <w:rPr>
                <w:color w:val="000000"/>
                <w:lang w:val="en-US"/>
              </w:rPr>
              <w:t>Alcătuirea arborelui genealogic al familiei referitor la moștenirea unor caractere ereditare.</w:t>
            </w:r>
          </w:p>
        </w:tc>
        <w:tc>
          <w:tcPr>
            <w:tcW w:w="2269" w:type="dxa"/>
          </w:tcPr>
          <w:p w:rsidR="00104663" w:rsidRPr="00104663" w:rsidRDefault="00104663" w:rsidP="00104663">
            <w:pPr>
              <w:pStyle w:val="NormalWeb"/>
              <w:spacing w:before="0" w:beforeAutospacing="0" w:after="0" w:afterAutospacing="0" w:line="360" w:lineRule="auto"/>
              <w:rPr>
                <w:lang w:val="en-US"/>
              </w:rPr>
            </w:pPr>
            <w:r w:rsidRPr="00104663">
              <w:rPr>
                <w:b/>
                <w:bCs/>
                <w:color w:val="000000"/>
                <w:lang w:val="en-US"/>
              </w:rPr>
              <w:lastRenderedPageBreak/>
              <w:t>Forme de organizare:</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Activitate frontală</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 </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Activitate individuală</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 </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Activitate în grup</w:t>
            </w:r>
          </w:p>
          <w:p w:rsidR="00104663" w:rsidRPr="00104663" w:rsidRDefault="00104663" w:rsidP="00104663">
            <w:pPr>
              <w:pStyle w:val="NormalWeb"/>
              <w:spacing w:before="0" w:beforeAutospacing="0" w:after="0" w:afterAutospacing="0" w:line="360" w:lineRule="auto"/>
              <w:rPr>
                <w:lang w:val="en-US"/>
              </w:rPr>
            </w:pPr>
            <w:r w:rsidRPr="00104663">
              <w:rPr>
                <w:b/>
                <w:bCs/>
                <w:color w:val="000000"/>
                <w:lang w:val="en-US"/>
              </w:rPr>
              <w:t> Metode predominante</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Lucrul cu textul</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 Reprezentări</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Grafice</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 Algoritmizarea</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 Analiza</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Comparaţia</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 </w:t>
            </w:r>
          </w:p>
          <w:p w:rsidR="00104663" w:rsidRPr="00104663" w:rsidRDefault="00104663" w:rsidP="00104663">
            <w:pPr>
              <w:pStyle w:val="NormalWeb"/>
              <w:spacing w:before="0" w:beforeAutospacing="0" w:after="0" w:afterAutospacing="0" w:line="360" w:lineRule="auto"/>
              <w:rPr>
                <w:lang w:val="en-US"/>
              </w:rPr>
            </w:pPr>
            <w:r w:rsidRPr="00104663">
              <w:rPr>
                <w:color w:val="000000"/>
                <w:lang w:val="en-US"/>
              </w:rPr>
              <w:t>Observația</w:t>
            </w:r>
          </w:p>
          <w:p w:rsidR="00B11F2F" w:rsidRPr="00104663" w:rsidRDefault="00B11F2F">
            <w:pPr>
              <w:jc w:val="center"/>
              <w:rPr>
                <w:b/>
                <w:bCs/>
                <w:sz w:val="28"/>
                <w:szCs w:val="28"/>
                <w:lang w:val="en-US"/>
              </w:rPr>
            </w:pPr>
          </w:p>
        </w:tc>
        <w:tc>
          <w:tcPr>
            <w:tcW w:w="993" w:type="dxa"/>
          </w:tcPr>
          <w:p w:rsidR="00B11F2F" w:rsidRDefault="00B11F2F">
            <w:pPr>
              <w:jc w:val="center"/>
              <w:rPr>
                <w:b/>
                <w:bCs/>
                <w:sz w:val="28"/>
                <w:szCs w:val="28"/>
              </w:rPr>
            </w:pPr>
          </w:p>
        </w:tc>
      </w:tr>
      <w:tr w:rsidR="00104663" w:rsidTr="00104663">
        <w:tc>
          <w:tcPr>
            <w:tcW w:w="16303" w:type="dxa"/>
            <w:gridSpan w:val="7"/>
            <w:shd w:val="clear" w:color="auto" w:fill="BFBFBF" w:themeFill="background1" w:themeFillShade="BF"/>
          </w:tcPr>
          <w:p w:rsidR="00104663" w:rsidRDefault="00104663">
            <w:pPr>
              <w:jc w:val="center"/>
              <w:rPr>
                <w:b/>
                <w:bCs/>
                <w:sz w:val="28"/>
                <w:szCs w:val="28"/>
              </w:rPr>
            </w:pPr>
            <w:r>
              <w:rPr>
                <w:b/>
                <w:bCs/>
                <w:color w:val="000000"/>
              </w:rPr>
              <w:lastRenderedPageBreak/>
              <w:t>Unitatea de conţinut 2. Ameliorarea organismelor. Biotehnologii - 4 ore</w:t>
            </w:r>
          </w:p>
        </w:tc>
      </w:tr>
      <w:tr w:rsidR="008D7B9E" w:rsidTr="00104663">
        <w:tc>
          <w:tcPr>
            <w:tcW w:w="3500" w:type="dxa"/>
          </w:tcPr>
          <w:p w:rsidR="00104663" w:rsidRPr="00104663" w:rsidRDefault="00104663" w:rsidP="00D46750">
            <w:pPr>
              <w:pStyle w:val="NormalWeb"/>
              <w:shd w:val="clear" w:color="auto" w:fill="FFFFFF"/>
              <w:spacing w:before="0" w:beforeAutospacing="0" w:after="0" w:afterAutospacing="0" w:line="276" w:lineRule="auto"/>
              <w:ind w:right="-153"/>
              <w:textAlignment w:val="baseline"/>
              <w:rPr>
                <w:color w:val="000000"/>
                <w:lang w:val="en-US"/>
              </w:rPr>
            </w:pPr>
            <w:r w:rsidRPr="00104663">
              <w:rPr>
                <w:color w:val="000000"/>
                <w:lang w:val="en"/>
              </w:rPr>
              <w:t xml:space="preserve">- </w:t>
            </w:r>
            <w:r w:rsidRPr="00104663">
              <w:rPr>
                <w:color w:val="000000"/>
                <w:lang w:val="en-US"/>
              </w:rPr>
              <w:t>Definirea termenilor:  ameliorare, soi, rasă, sușă, biotehnologie, inginerie genică.</w:t>
            </w:r>
          </w:p>
          <w:p w:rsidR="00104663" w:rsidRPr="00104663" w:rsidRDefault="00104663" w:rsidP="00D46750">
            <w:pPr>
              <w:pStyle w:val="NormalWeb"/>
              <w:shd w:val="clear" w:color="auto" w:fill="FFFFFF"/>
              <w:spacing w:before="0" w:beforeAutospacing="0" w:after="0" w:afterAutospacing="0" w:line="276" w:lineRule="auto"/>
              <w:ind w:right="-153"/>
              <w:textAlignment w:val="baseline"/>
              <w:rPr>
                <w:color w:val="000000"/>
                <w:lang w:val="en-US"/>
              </w:rPr>
            </w:pPr>
            <w:r w:rsidRPr="00104663">
              <w:rPr>
                <w:color w:val="000000"/>
                <w:lang w:val="en-US"/>
              </w:rPr>
              <w:t>- Compararea biotehnologiilor tradiționale și moderne.</w:t>
            </w:r>
          </w:p>
          <w:p w:rsidR="00104663" w:rsidRPr="00104663" w:rsidRDefault="00104663" w:rsidP="00D46750">
            <w:pPr>
              <w:pStyle w:val="NormalWeb"/>
              <w:shd w:val="clear" w:color="auto" w:fill="FFFFFF"/>
              <w:spacing w:before="0" w:beforeAutospacing="0" w:after="0" w:afterAutospacing="0" w:line="276" w:lineRule="auto"/>
              <w:ind w:right="-153"/>
              <w:textAlignment w:val="baseline"/>
              <w:rPr>
                <w:color w:val="000000"/>
                <w:lang w:val="en-US"/>
              </w:rPr>
            </w:pPr>
            <w:r w:rsidRPr="00104663">
              <w:rPr>
                <w:color w:val="000000"/>
                <w:lang w:val="en-US"/>
              </w:rPr>
              <w:t>- Argumentarea necesității obținerii de noi rase de animale, soiuri de plante și sușe de microorganisme.</w:t>
            </w:r>
          </w:p>
          <w:p w:rsidR="00104663" w:rsidRPr="00104663" w:rsidRDefault="00104663" w:rsidP="00D46750">
            <w:pPr>
              <w:pStyle w:val="NormalWeb"/>
              <w:shd w:val="clear" w:color="auto" w:fill="FFFFFF"/>
              <w:spacing w:before="0" w:beforeAutospacing="0" w:after="0" w:afterAutospacing="0" w:line="276" w:lineRule="auto"/>
              <w:ind w:right="-153"/>
              <w:textAlignment w:val="baseline"/>
              <w:rPr>
                <w:color w:val="000000"/>
                <w:lang w:val="en-US"/>
              </w:rPr>
            </w:pPr>
            <w:r w:rsidRPr="00104663">
              <w:rPr>
                <w:color w:val="000000"/>
                <w:lang w:val="en-US"/>
              </w:rPr>
              <w:t>- Estimarea rolului biotehnologiilor tradiționale și moderne pentru soluționarea anumitor probleme ale societății.</w:t>
            </w:r>
          </w:p>
          <w:p w:rsidR="008D7B9E" w:rsidRPr="00104663" w:rsidRDefault="008D7B9E" w:rsidP="008D7B9E">
            <w:pPr>
              <w:pStyle w:val="NormalWeb"/>
              <w:spacing w:before="0" w:beforeAutospacing="0" w:after="0" w:afterAutospacing="0"/>
              <w:textAlignment w:val="baseline"/>
              <w:rPr>
                <w:color w:val="000000"/>
                <w:lang w:val="en-US"/>
              </w:rPr>
            </w:pPr>
          </w:p>
        </w:tc>
        <w:tc>
          <w:tcPr>
            <w:tcW w:w="4882" w:type="dxa"/>
          </w:tcPr>
          <w:p w:rsidR="00104663" w:rsidRPr="00104663" w:rsidRDefault="00104663" w:rsidP="00D46750">
            <w:pPr>
              <w:pStyle w:val="NormalWeb"/>
              <w:spacing w:before="0" w:beforeAutospacing="0" w:after="0" w:afterAutospacing="0" w:line="276" w:lineRule="auto"/>
              <w:ind w:right="-90"/>
              <w:rPr>
                <w:lang w:val="en-US"/>
              </w:rPr>
            </w:pPr>
            <w:r w:rsidRPr="00104663">
              <w:rPr>
                <w:color w:val="000000"/>
                <w:lang w:val="en-US"/>
              </w:rPr>
              <w:t>31-32. Caracteristici ale ameliorării organismelor. Ameliorarea animalelor. Ameliorarea plantelor. Ameliorarea microorganismelor.</w:t>
            </w:r>
          </w:p>
          <w:p w:rsidR="00104663" w:rsidRPr="00104663" w:rsidRDefault="00104663" w:rsidP="00D46750">
            <w:pPr>
              <w:pStyle w:val="NormalWeb"/>
              <w:spacing w:before="0" w:beforeAutospacing="0" w:after="0" w:afterAutospacing="0" w:line="276" w:lineRule="auto"/>
              <w:ind w:right="-90"/>
              <w:rPr>
                <w:lang w:val="en-US"/>
              </w:rPr>
            </w:pPr>
            <w:r w:rsidRPr="00104663">
              <w:rPr>
                <w:color w:val="000000"/>
                <w:lang w:val="en-US"/>
              </w:rPr>
              <w:t> </w:t>
            </w:r>
          </w:p>
          <w:p w:rsidR="00104663" w:rsidRPr="00104663" w:rsidRDefault="00104663" w:rsidP="00D46750">
            <w:pPr>
              <w:pStyle w:val="NormalWeb"/>
              <w:spacing w:before="0" w:beforeAutospacing="0" w:after="0" w:afterAutospacing="0" w:line="276" w:lineRule="auto"/>
              <w:ind w:right="-90"/>
              <w:rPr>
                <w:lang w:val="en-US"/>
              </w:rPr>
            </w:pPr>
            <w:r w:rsidRPr="00104663">
              <w:rPr>
                <w:color w:val="000000"/>
                <w:lang w:val="en-US"/>
              </w:rPr>
              <w:t>  </w:t>
            </w:r>
          </w:p>
          <w:p w:rsidR="00104663" w:rsidRPr="00104663" w:rsidRDefault="00104663" w:rsidP="00D46750">
            <w:pPr>
              <w:pStyle w:val="NormalWeb"/>
              <w:spacing w:before="0" w:beforeAutospacing="0" w:after="0" w:afterAutospacing="0" w:line="276" w:lineRule="auto"/>
              <w:ind w:right="-90"/>
              <w:rPr>
                <w:lang w:val="en-US"/>
              </w:rPr>
            </w:pPr>
            <w:r w:rsidRPr="00104663">
              <w:rPr>
                <w:color w:val="000000"/>
                <w:lang w:val="en-US"/>
              </w:rPr>
              <w:t>33-34. Biotehnologii tradiţionale şi moderne. Ingineria genică. Beneficii și riscuri ale organismelor modificate genetic asupra organismului uman</w:t>
            </w:r>
          </w:p>
          <w:p w:rsidR="008D7B9E" w:rsidRPr="008D7B9E" w:rsidRDefault="008D7B9E" w:rsidP="008D7B9E">
            <w:pPr>
              <w:pStyle w:val="NormalWeb"/>
              <w:spacing w:before="0" w:beforeAutospacing="0" w:after="0" w:afterAutospacing="0" w:line="276" w:lineRule="auto"/>
              <w:rPr>
                <w:color w:val="000000"/>
                <w:lang w:val="en-US"/>
              </w:rPr>
            </w:pPr>
          </w:p>
        </w:tc>
        <w:tc>
          <w:tcPr>
            <w:tcW w:w="832" w:type="dxa"/>
          </w:tcPr>
          <w:p w:rsidR="008D7B9E" w:rsidRDefault="00D46750" w:rsidP="008D7B9E">
            <w:pPr>
              <w:pStyle w:val="NormalWeb"/>
              <w:spacing w:before="0" w:beforeAutospacing="0" w:after="0" w:afterAutospacing="0"/>
              <w:jc w:val="center"/>
              <w:rPr>
                <w:b/>
                <w:bCs/>
                <w:color w:val="000000"/>
                <w:lang w:val="en-US"/>
              </w:rPr>
            </w:pPr>
            <w:r>
              <w:rPr>
                <w:b/>
                <w:bCs/>
                <w:color w:val="000000"/>
                <w:lang w:val="en-US"/>
              </w:rPr>
              <w:t>2</w:t>
            </w: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r>
              <w:rPr>
                <w:b/>
                <w:bCs/>
                <w:color w:val="000000"/>
                <w:lang w:val="en-US"/>
              </w:rPr>
              <w:t>2</w:t>
            </w:r>
          </w:p>
          <w:p w:rsidR="00D46750" w:rsidRPr="00104663" w:rsidRDefault="00D46750" w:rsidP="008D7B9E">
            <w:pPr>
              <w:pStyle w:val="NormalWeb"/>
              <w:spacing w:before="0" w:beforeAutospacing="0" w:after="0" w:afterAutospacing="0"/>
              <w:jc w:val="center"/>
              <w:rPr>
                <w:b/>
                <w:bCs/>
                <w:color w:val="000000"/>
                <w:lang w:val="en-US"/>
              </w:rPr>
            </w:pPr>
          </w:p>
        </w:tc>
        <w:tc>
          <w:tcPr>
            <w:tcW w:w="795" w:type="dxa"/>
          </w:tcPr>
          <w:p w:rsidR="008D7B9E" w:rsidRDefault="008D7B9E">
            <w:pPr>
              <w:jc w:val="center"/>
              <w:rPr>
                <w:b/>
                <w:bCs/>
                <w:sz w:val="28"/>
                <w:szCs w:val="28"/>
              </w:rPr>
            </w:pPr>
          </w:p>
        </w:tc>
        <w:tc>
          <w:tcPr>
            <w:tcW w:w="3032" w:type="dxa"/>
          </w:tcPr>
          <w:p w:rsidR="00104663" w:rsidRPr="00104663" w:rsidRDefault="00104663" w:rsidP="00D46750">
            <w:pPr>
              <w:pStyle w:val="NormalWeb"/>
              <w:spacing w:before="0" w:beforeAutospacing="0" w:after="0" w:afterAutospacing="0" w:line="276" w:lineRule="auto"/>
              <w:rPr>
                <w:lang w:val="en-US"/>
              </w:rPr>
            </w:pPr>
            <w:r w:rsidRPr="00104663">
              <w:rPr>
                <w:b/>
                <w:bCs/>
                <w:color w:val="000000"/>
                <w:lang w:val="en-US"/>
              </w:rPr>
              <w:t xml:space="preserve">Activitate: </w:t>
            </w:r>
            <w:r w:rsidRPr="00104663">
              <w:rPr>
                <w:color w:val="000000"/>
                <w:lang w:val="en-US"/>
              </w:rPr>
              <w:t>Elaborarea proiectului de grup: „Valorificarea potențialului economic al unor soiuri de plante/ rase de animale/ tulpini de microorganisme în activități de antreprenoriat.</w:t>
            </w:r>
          </w:p>
          <w:p w:rsidR="00D46750" w:rsidRPr="00D46750" w:rsidRDefault="00D46750" w:rsidP="00D46750">
            <w:pPr>
              <w:pStyle w:val="NormalWeb"/>
              <w:spacing w:before="0" w:beforeAutospacing="0" w:after="0" w:afterAutospacing="0" w:line="276" w:lineRule="auto"/>
              <w:rPr>
                <w:sz w:val="4"/>
                <w:szCs w:val="4"/>
                <w:lang w:val="en-US"/>
              </w:rPr>
            </w:pPr>
          </w:p>
          <w:p w:rsidR="008D7B9E" w:rsidRPr="00D46750" w:rsidRDefault="00104663" w:rsidP="00D46750">
            <w:pPr>
              <w:pStyle w:val="NormalWeb"/>
              <w:spacing w:before="0" w:beforeAutospacing="0" w:after="0" w:afterAutospacing="0" w:line="276" w:lineRule="auto"/>
              <w:rPr>
                <w:lang w:val="en-US"/>
              </w:rPr>
            </w:pPr>
            <w:r w:rsidRPr="00104663">
              <w:rPr>
                <w:b/>
                <w:bCs/>
                <w:color w:val="000000"/>
                <w:lang w:val="en-US"/>
              </w:rPr>
              <w:t xml:space="preserve">Activitate: </w:t>
            </w:r>
            <w:r w:rsidRPr="00104663">
              <w:rPr>
                <w:color w:val="000000"/>
                <w:lang w:val="en-US"/>
              </w:rPr>
              <w:t>Organizarea dezbaterilor la temă: „Beneficii și riscuri ale organismelor modificate genetic asupra organismului uman”.</w:t>
            </w:r>
          </w:p>
        </w:tc>
        <w:tc>
          <w:tcPr>
            <w:tcW w:w="2269" w:type="dxa"/>
          </w:tcPr>
          <w:p w:rsidR="00104663" w:rsidRPr="00104663" w:rsidRDefault="00104663" w:rsidP="00D46750">
            <w:pPr>
              <w:pStyle w:val="NormalWeb"/>
              <w:spacing w:before="0" w:beforeAutospacing="0" w:after="0" w:afterAutospacing="0" w:line="276" w:lineRule="auto"/>
              <w:ind w:right="-108"/>
              <w:rPr>
                <w:lang w:val="en-US"/>
              </w:rPr>
            </w:pPr>
            <w:r w:rsidRPr="00104663">
              <w:rPr>
                <w:b/>
                <w:bCs/>
                <w:color w:val="000000"/>
                <w:lang w:val="en-US"/>
              </w:rPr>
              <w:t>Forme de organizare:</w:t>
            </w:r>
          </w:p>
          <w:p w:rsidR="00104663" w:rsidRPr="00104663" w:rsidRDefault="00104663" w:rsidP="00D46750">
            <w:pPr>
              <w:pStyle w:val="NormalWeb"/>
              <w:spacing w:before="0" w:beforeAutospacing="0" w:after="0" w:afterAutospacing="0" w:line="276" w:lineRule="auto"/>
              <w:ind w:right="-108"/>
              <w:rPr>
                <w:lang w:val="en-US"/>
              </w:rPr>
            </w:pPr>
            <w:r w:rsidRPr="00104663">
              <w:rPr>
                <w:color w:val="000000"/>
                <w:lang w:val="en-US"/>
              </w:rPr>
              <w:t>Activitate frontală</w:t>
            </w:r>
          </w:p>
          <w:p w:rsidR="00104663" w:rsidRPr="00104663" w:rsidRDefault="00104663" w:rsidP="00D46750">
            <w:pPr>
              <w:pStyle w:val="NormalWeb"/>
              <w:spacing w:before="0" w:beforeAutospacing="0" w:after="0" w:afterAutospacing="0" w:line="276" w:lineRule="auto"/>
              <w:ind w:right="-108"/>
              <w:rPr>
                <w:lang w:val="en-US"/>
              </w:rPr>
            </w:pPr>
            <w:r w:rsidRPr="00104663">
              <w:rPr>
                <w:color w:val="000000"/>
                <w:lang w:val="en-US"/>
              </w:rPr>
              <w:t>Activitate individuală</w:t>
            </w:r>
          </w:p>
          <w:p w:rsidR="00104663" w:rsidRPr="00104663" w:rsidRDefault="00104663" w:rsidP="00D46750">
            <w:pPr>
              <w:pStyle w:val="NormalWeb"/>
              <w:spacing w:before="0" w:beforeAutospacing="0" w:after="0" w:afterAutospacing="0" w:line="276" w:lineRule="auto"/>
              <w:ind w:right="-108"/>
              <w:rPr>
                <w:lang w:val="en-US"/>
              </w:rPr>
            </w:pPr>
            <w:r w:rsidRPr="00104663">
              <w:rPr>
                <w:color w:val="000000"/>
                <w:lang w:val="en-US"/>
              </w:rPr>
              <w:t>Activitate în grup</w:t>
            </w:r>
          </w:p>
          <w:p w:rsidR="00D46750" w:rsidRDefault="00104663" w:rsidP="00D46750">
            <w:pPr>
              <w:pStyle w:val="NormalWeb"/>
              <w:spacing w:before="0" w:beforeAutospacing="0" w:after="0" w:afterAutospacing="0" w:line="276" w:lineRule="auto"/>
              <w:ind w:right="-108"/>
              <w:rPr>
                <w:b/>
                <w:bCs/>
                <w:color w:val="000000"/>
                <w:lang w:val="en-US"/>
              </w:rPr>
            </w:pPr>
            <w:r w:rsidRPr="00104663">
              <w:rPr>
                <w:b/>
                <w:bCs/>
                <w:color w:val="000000"/>
                <w:lang w:val="en-US"/>
              </w:rPr>
              <w:t> </w:t>
            </w:r>
          </w:p>
          <w:p w:rsidR="00104663" w:rsidRPr="00104663" w:rsidRDefault="00104663" w:rsidP="00D46750">
            <w:pPr>
              <w:pStyle w:val="NormalWeb"/>
              <w:spacing w:before="0" w:beforeAutospacing="0" w:after="0" w:afterAutospacing="0" w:line="276" w:lineRule="auto"/>
              <w:ind w:right="-108"/>
              <w:rPr>
                <w:lang w:val="en-US"/>
              </w:rPr>
            </w:pPr>
            <w:r w:rsidRPr="00104663">
              <w:rPr>
                <w:b/>
                <w:bCs/>
                <w:color w:val="000000"/>
                <w:lang w:val="en-US"/>
              </w:rPr>
              <w:t>Metode predominante</w:t>
            </w:r>
          </w:p>
          <w:p w:rsidR="00104663" w:rsidRPr="00104663" w:rsidRDefault="00104663" w:rsidP="00D46750">
            <w:pPr>
              <w:pStyle w:val="NormalWeb"/>
              <w:spacing w:before="0" w:beforeAutospacing="0" w:after="0" w:afterAutospacing="0" w:line="276" w:lineRule="auto"/>
              <w:ind w:right="-108"/>
              <w:rPr>
                <w:lang w:val="en-US"/>
              </w:rPr>
            </w:pPr>
            <w:r w:rsidRPr="00104663">
              <w:rPr>
                <w:color w:val="000000"/>
                <w:lang w:val="en-US"/>
              </w:rPr>
              <w:t>Lucrul cu textul</w:t>
            </w:r>
          </w:p>
          <w:p w:rsidR="00104663" w:rsidRDefault="00104663" w:rsidP="00D46750">
            <w:pPr>
              <w:pStyle w:val="NormalWeb"/>
              <w:spacing w:before="0" w:beforeAutospacing="0" w:after="0" w:afterAutospacing="0" w:line="276" w:lineRule="auto"/>
              <w:ind w:right="-108"/>
            </w:pPr>
            <w:r>
              <w:rPr>
                <w:color w:val="000000"/>
              </w:rPr>
              <w:t>Reprezentări grafice</w:t>
            </w:r>
          </w:p>
          <w:p w:rsidR="00104663" w:rsidRDefault="00104663" w:rsidP="00D46750">
            <w:pPr>
              <w:pStyle w:val="NormalWeb"/>
              <w:spacing w:before="0" w:beforeAutospacing="0" w:after="0" w:afterAutospacing="0" w:line="276" w:lineRule="auto"/>
              <w:ind w:right="-108"/>
            </w:pPr>
            <w:r>
              <w:rPr>
                <w:color w:val="000000"/>
              </w:rPr>
              <w:t>Analiza datelor</w:t>
            </w:r>
          </w:p>
          <w:p w:rsidR="008D7B9E" w:rsidRDefault="008D7B9E" w:rsidP="00104663">
            <w:pPr>
              <w:rPr>
                <w:b/>
                <w:bCs/>
                <w:sz w:val="28"/>
                <w:szCs w:val="28"/>
              </w:rPr>
            </w:pPr>
          </w:p>
        </w:tc>
        <w:tc>
          <w:tcPr>
            <w:tcW w:w="993" w:type="dxa"/>
          </w:tcPr>
          <w:p w:rsidR="008D7B9E" w:rsidRDefault="008D7B9E">
            <w:pPr>
              <w:jc w:val="center"/>
              <w:rPr>
                <w:b/>
                <w:bCs/>
                <w:sz w:val="28"/>
                <w:szCs w:val="28"/>
              </w:rPr>
            </w:pPr>
          </w:p>
        </w:tc>
      </w:tr>
      <w:tr w:rsidR="00D46750" w:rsidTr="00D46750">
        <w:tc>
          <w:tcPr>
            <w:tcW w:w="16303" w:type="dxa"/>
            <w:gridSpan w:val="7"/>
            <w:shd w:val="clear" w:color="auto" w:fill="BFBFBF" w:themeFill="background1" w:themeFillShade="BF"/>
          </w:tcPr>
          <w:p w:rsidR="00D46750" w:rsidRDefault="00D46750">
            <w:pPr>
              <w:jc w:val="center"/>
              <w:rPr>
                <w:b/>
                <w:bCs/>
                <w:sz w:val="28"/>
                <w:szCs w:val="28"/>
              </w:rPr>
            </w:pPr>
            <w:r>
              <w:rPr>
                <w:b/>
                <w:bCs/>
                <w:color w:val="000000"/>
              </w:rPr>
              <w:lastRenderedPageBreak/>
              <w:t>Unitatea de conţinut 3. Evoluția organismelor pe Terra. Evoluția omului – 4 ore</w:t>
            </w:r>
          </w:p>
        </w:tc>
      </w:tr>
      <w:tr w:rsidR="008D7B9E" w:rsidTr="00104663">
        <w:tc>
          <w:tcPr>
            <w:tcW w:w="3500" w:type="dxa"/>
          </w:tcPr>
          <w:p w:rsidR="00D46750" w:rsidRPr="00D46750" w:rsidRDefault="00D46750" w:rsidP="00D46750">
            <w:pPr>
              <w:pStyle w:val="NormalWeb"/>
              <w:spacing w:before="0" w:beforeAutospacing="0" w:after="0" w:afterAutospacing="0" w:line="276" w:lineRule="auto"/>
              <w:ind w:right="-153"/>
              <w:textAlignment w:val="baseline"/>
              <w:rPr>
                <w:color w:val="000000"/>
                <w:lang w:val="en-US"/>
              </w:rPr>
            </w:pPr>
            <w:r>
              <w:rPr>
                <w:color w:val="000000"/>
                <w:lang w:val="en"/>
              </w:rPr>
              <w:t xml:space="preserve">- </w:t>
            </w:r>
            <w:r w:rsidRPr="00D46750">
              <w:rPr>
                <w:color w:val="000000"/>
                <w:lang w:val="en-US"/>
              </w:rPr>
              <w:t>Definirea termenilor:  e</w:t>
            </w:r>
            <w:r w:rsidRPr="00D46750">
              <w:rPr>
                <w:i/>
                <w:iCs/>
                <w:color w:val="000000"/>
                <w:lang w:val="en-US"/>
              </w:rPr>
              <w:t>voluție, microevoluție, macroevoluție, interacțiunea organismelor cu factorii de mediu, selecție naturală, aromorfoză, idioadaptare, degenerare, antropogeneză.</w:t>
            </w:r>
          </w:p>
          <w:p w:rsidR="00D46750" w:rsidRPr="00D46750" w:rsidRDefault="00D46750" w:rsidP="00D46750">
            <w:pPr>
              <w:pStyle w:val="NormalWeb"/>
              <w:spacing w:before="0" w:beforeAutospacing="0" w:after="0" w:afterAutospacing="0" w:line="276" w:lineRule="auto"/>
              <w:ind w:right="-153"/>
              <w:textAlignment w:val="baseline"/>
              <w:rPr>
                <w:color w:val="000000"/>
                <w:lang w:val="en-US"/>
              </w:rPr>
            </w:pPr>
            <w:r w:rsidRPr="00D46750">
              <w:rPr>
                <w:color w:val="000000"/>
                <w:lang w:val="en-US"/>
              </w:rPr>
              <w:t xml:space="preserve">- Analiza argumentelor anatomiei comparate, </w:t>
            </w:r>
            <w:proofErr w:type="gramStart"/>
            <w:r w:rsidRPr="00D46750">
              <w:rPr>
                <w:color w:val="000000"/>
                <w:lang w:val="en-US"/>
              </w:rPr>
              <w:t>a</w:t>
            </w:r>
            <w:proofErr w:type="gramEnd"/>
            <w:r w:rsidRPr="00D46750">
              <w:rPr>
                <w:color w:val="000000"/>
                <w:lang w:val="en-US"/>
              </w:rPr>
              <w:t xml:space="preserve"> embriologiei, a paleontologiei și a biologiei moleculare referitoare la evoluția organismelor pe Terra.</w:t>
            </w:r>
          </w:p>
          <w:p w:rsidR="00D46750" w:rsidRPr="00D46750" w:rsidRDefault="00D46750" w:rsidP="00D46750">
            <w:pPr>
              <w:pStyle w:val="NormalWeb"/>
              <w:spacing w:before="0" w:beforeAutospacing="0" w:after="0" w:afterAutospacing="0" w:line="276" w:lineRule="auto"/>
              <w:ind w:right="-153"/>
              <w:textAlignment w:val="baseline"/>
              <w:rPr>
                <w:color w:val="000000"/>
                <w:lang w:val="en-US"/>
              </w:rPr>
            </w:pPr>
            <w:r w:rsidRPr="00D46750">
              <w:rPr>
                <w:color w:val="000000"/>
                <w:lang w:val="en-US"/>
              </w:rPr>
              <w:t>- Identificarea factorilor evoluției lumii organice.</w:t>
            </w:r>
          </w:p>
          <w:p w:rsidR="008D7B9E" w:rsidRPr="00D46750" w:rsidRDefault="00D46750" w:rsidP="00D46750">
            <w:pPr>
              <w:pStyle w:val="NormalWeb"/>
              <w:spacing w:before="0" w:beforeAutospacing="0" w:after="0" w:afterAutospacing="0" w:line="276" w:lineRule="auto"/>
              <w:ind w:right="-153"/>
              <w:textAlignment w:val="baseline"/>
              <w:rPr>
                <w:color w:val="000000"/>
                <w:lang w:val="en-US"/>
              </w:rPr>
            </w:pPr>
            <w:r w:rsidRPr="00D46750">
              <w:rPr>
                <w:color w:val="000000"/>
                <w:lang w:val="en-US"/>
              </w:rPr>
              <w:t>- Descrierea etapelor principale ale evoluției omului.</w:t>
            </w:r>
          </w:p>
        </w:tc>
        <w:tc>
          <w:tcPr>
            <w:tcW w:w="4882" w:type="dxa"/>
          </w:tcPr>
          <w:p w:rsidR="00D46750" w:rsidRPr="00D46750" w:rsidRDefault="00D46750" w:rsidP="00D46750">
            <w:pPr>
              <w:pStyle w:val="NormalWeb"/>
              <w:spacing w:before="0" w:beforeAutospacing="0" w:after="0" w:afterAutospacing="0" w:line="276" w:lineRule="auto"/>
              <w:rPr>
                <w:lang w:val="en-US"/>
              </w:rPr>
            </w:pPr>
            <w:r w:rsidRPr="00D46750">
              <w:rPr>
                <w:color w:val="000000"/>
                <w:lang w:val="en-US"/>
              </w:rPr>
              <w:t>35-36. Ipoteze de bază ale originii vieţii. Argumentele anatomiei comparative și ale embriologiei, paleontologiei şi ale biologiei moleculare în evoluţia lumii vii.</w:t>
            </w:r>
          </w:p>
          <w:p w:rsidR="00D46750" w:rsidRPr="00D46750" w:rsidRDefault="00D46750" w:rsidP="00D46750">
            <w:pPr>
              <w:pStyle w:val="NormalWeb"/>
              <w:spacing w:before="0" w:beforeAutospacing="0" w:after="0" w:afterAutospacing="0" w:line="276" w:lineRule="auto"/>
              <w:rPr>
                <w:lang w:val="en-US"/>
              </w:rPr>
            </w:pPr>
            <w:r w:rsidRPr="00D46750">
              <w:rPr>
                <w:color w:val="000000"/>
                <w:lang w:val="en-US"/>
              </w:rPr>
              <w:t> </w:t>
            </w:r>
          </w:p>
          <w:p w:rsidR="00D46750" w:rsidRDefault="00D46750" w:rsidP="00D46750">
            <w:pPr>
              <w:pStyle w:val="NormalWeb"/>
              <w:spacing w:before="0" w:beforeAutospacing="0" w:after="0" w:afterAutospacing="0" w:line="276" w:lineRule="auto"/>
            </w:pPr>
            <w:r w:rsidRPr="00D46750">
              <w:rPr>
                <w:color w:val="000000"/>
                <w:lang w:val="en-US"/>
              </w:rPr>
              <w:t>37-38.</w:t>
            </w:r>
            <w:r w:rsidRPr="00D46750">
              <w:rPr>
                <w:color w:val="000000"/>
                <w:sz w:val="14"/>
                <w:szCs w:val="14"/>
                <w:lang w:val="en-US"/>
              </w:rPr>
              <w:t xml:space="preserve">   </w:t>
            </w:r>
            <w:r w:rsidRPr="00D46750">
              <w:rPr>
                <w:color w:val="000000"/>
                <w:lang w:val="en-US"/>
              </w:rPr>
              <w:t xml:space="preserve">Factorii evoluţiei: ereditatea şi variabilitatea; interacțiunea organismelor cu factorii de mediu și selecția naturală. </w:t>
            </w:r>
            <w:r>
              <w:rPr>
                <w:color w:val="000000"/>
              </w:rPr>
              <w:t>Căile progresului biologic. Evoluţia omului.</w:t>
            </w:r>
          </w:p>
          <w:p w:rsidR="008D7B9E" w:rsidRPr="008D7B9E" w:rsidRDefault="008D7B9E" w:rsidP="008D7B9E">
            <w:pPr>
              <w:pStyle w:val="NormalWeb"/>
              <w:spacing w:before="0" w:beforeAutospacing="0" w:after="0" w:afterAutospacing="0" w:line="276" w:lineRule="auto"/>
              <w:rPr>
                <w:color w:val="000000"/>
                <w:lang w:val="en-US"/>
              </w:rPr>
            </w:pPr>
          </w:p>
        </w:tc>
        <w:tc>
          <w:tcPr>
            <w:tcW w:w="832" w:type="dxa"/>
          </w:tcPr>
          <w:p w:rsidR="008D7B9E" w:rsidRDefault="00D46750" w:rsidP="008D7B9E">
            <w:pPr>
              <w:pStyle w:val="NormalWeb"/>
              <w:spacing w:before="0" w:beforeAutospacing="0" w:after="0" w:afterAutospacing="0"/>
              <w:jc w:val="center"/>
              <w:rPr>
                <w:b/>
                <w:bCs/>
                <w:color w:val="000000"/>
                <w:lang w:val="en-US"/>
              </w:rPr>
            </w:pPr>
            <w:r>
              <w:rPr>
                <w:b/>
                <w:bCs/>
                <w:color w:val="000000"/>
                <w:lang w:val="en-US"/>
              </w:rPr>
              <w:t>2</w:t>
            </w: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Default="00D46750" w:rsidP="008D7B9E">
            <w:pPr>
              <w:pStyle w:val="NormalWeb"/>
              <w:spacing w:before="0" w:beforeAutospacing="0" w:after="0" w:afterAutospacing="0"/>
              <w:jc w:val="center"/>
              <w:rPr>
                <w:b/>
                <w:bCs/>
                <w:color w:val="000000"/>
                <w:lang w:val="en-US"/>
              </w:rPr>
            </w:pPr>
          </w:p>
          <w:p w:rsidR="00D46750" w:rsidRPr="00104663" w:rsidRDefault="00D46750" w:rsidP="008D7B9E">
            <w:pPr>
              <w:pStyle w:val="NormalWeb"/>
              <w:spacing w:before="0" w:beforeAutospacing="0" w:after="0" w:afterAutospacing="0"/>
              <w:jc w:val="center"/>
              <w:rPr>
                <w:b/>
                <w:bCs/>
                <w:color w:val="000000"/>
                <w:lang w:val="en-US"/>
              </w:rPr>
            </w:pPr>
            <w:r>
              <w:rPr>
                <w:b/>
                <w:bCs/>
                <w:color w:val="000000"/>
                <w:lang w:val="en-US"/>
              </w:rPr>
              <w:t>2</w:t>
            </w:r>
          </w:p>
        </w:tc>
        <w:tc>
          <w:tcPr>
            <w:tcW w:w="795" w:type="dxa"/>
          </w:tcPr>
          <w:p w:rsidR="008D7B9E" w:rsidRDefault="008D7B9E">
            <w:pPr>
              <w:jc w:val="center"/>
              <w:rPr>
                <w:b/>
                <w:bCs/>
                <w:sz w:val="28"/>
                <w:szCs w:val="28"/>
              </w:rPr>
            </w:pPr>
          </w:p>
        </w:tc>
        <w:tc>
          <w:tcPr>
            <w:tcW w:w="3032" w:type="dxa"/>
          </w:tcPr>
          <w:p w:rsidR="00D46750" w:rsidRPr="00D46750" w:rsidRDefault="00D46750" w:rsidP="00D46750">
            <w:pPr>
              <w:pStyle w:val="NormalWeb"/>
              <w:spacing w:before="0" w:beforeAutospacing="0" w:after="0" w:afterAutospacing="0" w:line="276" w:lineRule="auto"/>
              <w:rPr>
                <w:lang w:val="en-US"/>
              </w:rPr>
            </w:pPr>
            <w:r w:rsidRPr="00D46750">
              <w:rPr>
                <w:b/>
                <w:bCs/>
                <w:color w:val="000000"/>
                <w:lang w:val="en-US"/>
              </w:rPr>
              <w:t xml:space="preserve">Activitate:  </w:t>
            </w:r>
            <w:r w:rsidRPr="00D46750">
              <w:rPr>
                <w:color w:val="000000"/>
                <w:lang w:val="en-US"/>
              </w:rPr>
              <w:t>Elaborarea albumului digital cu tema: „Paleontologia confirmă realitatea evoluției”.</w:t>
            </w:r>
          </w:p>
          <w:p w:rsidR="00D46750" w:rsidRPr="00D46750" w:rsidRDefault="00D46750" w:rsidP="00D46750">
            <w:pPr>
              <w:pStyle w:val="NormalWeb"/>
              <w:spacing w:before="0" w:beforeAutospacing="0" w:after="0" w:afterAutospacing="0" w:line="276" w:lineRule="auto"/>
              <w:rPr>
                <w:lang w:val="en-US"/>
              </w:rPr>
            </w:pPr>
            <w:r w:rsidRPr="00D46750">
              <w:rPr>
                <w:b/>
                <w:bCs/>
                <w:color w:val="000000"/>
                <w:lang w:val="en-US"/>
              </w:rPr>
              <w:t xml:space="preserve">Activitate: </w:t>
            </w:r>
            <w:r w:rsidRPr="00D46750">
              <w:rPr>
                <w:color w:val="000000"/>
                <w:lang w:val="en-US"/>
              </w:rPr>
              <w:t>Elaborarea prezentării electronice cu tema: „Adaptarea organismelor – rezultat al evoluției”.</w:t>
            </w:r>
          </w:p>
          <w:p w:rsidR="00D46750" w:rsidRPr="00D46750" w:rsidRDefault="00D46750" w:rsidP="00D46750">
            <w:pPr>
              <w:pStyle w:val="NormalWeb"/>
              <w:spacing w:before="0" w:beforeAutospacing="0" w:after="0" w:afterAutospacing="0" w:line="276" w:lineRule="auto"/>
              <w:rPr>
                <w:lang w:val="en-US"/>
              </w:rPr>
            </w:pPr>
            <w:r w:rsidRPr="00D46750">
              <w:rPr>
                <w:b/>
                <w:bCs/>
                <w:color w:val="000000"/>
                <w:lang w:val="en-US"/>
              </w:rPr>
              <w:t>Activitate:</w:t>
            </w:r>
          </w:p>
          <w:p w:rsidR="008D7B9E" w:rsidRPr="00D46750" w:rsidRDefault="00D46750" w:rsidP="00D46750">
            <w:pPr>
              <w:pStyle w:val="NormalWeb"/>
              <w:spacing w:before="0" w:beforeAutospacing="0" w:after="0" w:afterAutospacing="0" w:line="276" w:lineRule="auto"/>
              <w:rPr>
                <w:lang w:val="en-US"/>
              </w:rPr>
            </w:pPr>
            <w:r w:rsidRPr="00D46750">
              <w:rPr>
                <w:color w:val="000000"/>
                <w:lang w:val="en-US"/>
              </w:rPr>
              <w:t>Reprezentarea grafică a corelației dintre căile progresului biologic: aromorfoză, idioadaptare și degenerare în evoluția lumii</w:t>
            </w:r>
          </w:p>
        </w:tc>
        <w:tc>
          <w:tcPr>
            <w:tcW w:w="2269" w:type="dxa"/>
          </w:tcPr>
          <w:p w:rsidR="00D46750" w:rsidRPr="00D46750" w:rsidRDefault="00D46750" w:rsidP="00D46750">
            <w:pPr>
              <w:pStyle w:val="NormalWeb"/>
              <w:spacing w:before="240" w:beforeAutospacing="0" w:after="0" w:afterAutospacing="0"/>
              <w:rPr>
                <w:lang w:val="en-US"/>
              </w:rPr>
            </w:pPr>
            <w:r w:rsidRPr="00D46750">
              <w:rPr>
                <w:b/>
                <w:bCs/>
                <w:color w:val="000000"/>
                <w:lang w:val="en-US"/>
              </w:rPr>
              <w:t>Forme de organizare:</w:t>
            </w:r>
          </w:p>
          <w:p w:rsidR="00D46750" w:rsidRPr="00D46750" w:rsidRDefault="00D46750" w:rsidP="00D46750">
            <w:pPr>
              <w:pStyle w:val="NormalWeb"/>
              <w:spacing w:before="0" w:beforeAutospacing="0" w:after="0" w:afterAutospacing="0"/>
              <w:jc w:val="both"/>
              <w:rPr>
                <w:lang w:val="en-US"/>
              </w:rPr>
            </w:pPr>
            <w:r w:rsidRPr="00D46750">
              <w:rPr>
                <w:color w:val="000000"/>
                <w:lang w:val="en-US"/>
              </w:rPr>
              <w:t>Activitate frontală</w:t>
            </w:r>
          </w:p>
          <w:p w:rsidR="00D46750" w:rsidRPr="00D46750" w:rsidRDefault="00D46750" w:rsidP="00D46750">
            <w:pPr>
              <w:pStyle w:val="NormalWeb"/>
              <w:spacing w:before="0" w:beforeAutospacing="0" w:after="0" w:afterAutospacing="0"/>
              <w:jc w:val="both"/>
              <w:rPr>
                <w:lang w:val="en-US"/>
              </w:rPr>
            </w:pPr>
            <w:r w:rsidRPr="00D46750">
              <w:rPr>
                <w:color w:val="000000"/>
                <w:lang w:val="en-US"/>
              </w:rPr>
              <w:t>Activitate individuală</w:t>
            </w:r>
          </w:p>
          <w:p w:rsidR="00D46750" w:rsidRPr="00D46750" w:rsidRDefault="00D46750" w:rsidP="00D46750">
            <w:pPr>
              <w:pStyle w:val="NormalWeb"/>
              <w:spacing w:before="0" w:beforeAutospacing="0" w:after="0" w:afterAutospacing="0"/>
              <w:rPr>
                <w:lang w:val="en-US"/>
              </w:rPr>
            </w:pPr>
            <w:r w:rsidRPr="00D46750">
              <w:rPr>
                <w:color w:val="000000"/>
                <w:lang w:val="en-US"/>
              </w:rPr>
              <w:t>Activitate în grup</w:t>
            </w:r>
          </w:p>
          <w:p w:rsidR="00D46750" w:rsidRPr="00D46750" w:rsidRDefault="00D46750" w:rsidP="00D46750">
            <w:pPr>
              <w:pStyle w:val="NormalWeb"/>
              <w:spacing w:before="240" w:beforeAutospacing="0" w:after="0" w:afterAutospacing="0"/>
              <w:rPr>
                <w:lang w:val="en-US"/>
              </w:rPr>
            </w:pPr>
            <w:r w:rsidRPr="00D46750">
              <w:rPr>
                <w:b/>
                <w:bCs/>
                <w:color w:val="000000"/>
                <w:lang w:val="en-US"/>
              </w:rPr>
              <w:t> Metode predominante</w:t>
            </w:r>
          </w:p>
          <w:p w:rsidR="00D46750" w:rsidRPr="00D46750" w:rsidRDefault="00D46750" w:rsidP="00D46750">
            <w:pPr>
              <w:pStyle w:val="NormalWeb"/>
              <w:spacing w:before="0" w:beforeAutospacing="0" w:after="0" w:afterAutospacing="0"/>
              <w:rPr>
                <w:lang w:val="en-US"/>
              </w:rPr>
            </w:pPr>
            <w:r w:rsidRPr="00D46750">
              <w:rPr>
                <w:color w:val="000000"/>
                <w:lang w:val="en-US"/>
              </w:rPr>
              <w:t>Lucrul cu textul</w:t>
            </w:r>
          </w:p>
          <w:p w:rsidR="00D46750" w:rsidRPr="00D46750" w:rsidRDefault="00D46750" w:rsidP="00D46750">
            <w:pPr>
              <w:pStyle w:val="NormalWeb"/>
              <w:spacing w:before="0" w:beforeAutospacing="0" w:after="0" w:afterAutospacing="0"/>
              <w:rPr>
                <w:lang w:val="en-US"/>
              </w:rPr>
            </w:pPr>
            <w:r w:rsidRPr="00D46750">
              <w:rPr>
                <w:color w:val="000000"/>
                <w:lang w:val="en-US"/>
              </w:rPr>
              <w:t>Analiza datelor, tabelelor</w:t>
            </w:r>
          </w:p>
          <w:p w:rsidR="00D46750" w:rsidRPr="00D46750" w:rsidRDefault="00D46750" w:rsidP="00D46750">
            <w:pPr>
              <w:pStyle w:val="NormalWeb"/>
              <w:spacing w:before="0" w:beforeAutospacing="0" w:after="0" w:afterAutospacing="0"/>
              <w:rPr>
                <w:lang w:val="en-US"/>
              </w:rPr>
            </w:pPr>
            <w:r w:rsidRPr="00D46750">
              <w:rPr>
                <w:color w:val="000000"/>
                <w:lang w:val="en-US"/>
              </w:rPr>
              <w:t>Deducţia</w:t>
            </w:r>
          </w:p>
          <w:p w:rsidR="00D46750" w:rsidRPr="00D46750" w:rsidRDefault="00D46750" w:rsidP="00D46750">
            <w:pPr>
              <w:pStyle w:val="NormalWeb"/>
              <w:spacing w:before="0" w:beforeAutospacing="0" w:after="0" w:afterAutospacing="0"/>
              <w:jc w:val="both"/>
              <w:rPr>
                <w:lang w:val="en-US"/>
              </w:rPr>
            </w:pPr>
            <w:r w:rsidRPr="00D46750">
              <w:rPr>
                <w:color w:val="000000"/>
                <w:lang w:val="en-US"/>
              </w:rPr>
              <w:t>Reprezentări grafice</w:t>
            </w:r>
          </w:p>
          <w:p w:rsidR="00D46750" w:rsidRDefault="00D46750" w:rsidP="00D46750">
            <w:pPr>
              <w:pStyle w:val="NormalWeb"/>
              <w:spacing w:before="0" w:beforeAutospacing="0" w:after="0" w:afterAutospacing="0"/>
              <w:jc w:val="both"/>
            </w:pPr>
            <w:r>
              <w:rPr>
                <w:color w:val="000000"/>
              </w:rPr>
              <w:t>Comparaţie</w:t>
            </w:r>
          </w:p>
          <w:p w:rsidR="008D7B9E" w:rsidRDefault="008D7B9E">
            <w:pPr>
              <w:jc w:val="center"/>
              <w:rPr>
                <w:b/>
                <w:bCs/>
                <w:sz w:val="28"/>
                <w:szCs w:val="28"/>
              </w:rPr>
            </w:pPr>
          </w:p>
        </w:tc>
        <w:tc>
          <w:tcPr>
            <w:tcW w:w="993" w:type="dxa"/>
          </w:tcPr>
          <w:p w:rsidR="008D7B9E" w:rsidRDefault="008D7B9E">
            <w:pPr>
              <w:jc w:val="center"/>
              <w:rPr>
                <w:b/>
                <w:bCs/>
                <w:sz w:val="28"/>
                <w:szCs w:val="28"/>
              </w:rPr>
            </w:pPr>
          </w:p>
        </w:tc>
      </w:tr>
      <w:tr w:rsidR="00D46750" w:rsidTr="00D46750">
        <w:tc>
          <w:tcPr>
            <w:tcW w:w="16303" w:type="dxa"/>
            <w:gridSpan w:val="7"/>
            <w:shd w:val="clear" w:color="auto" w:fill="BFBFBF" w:themeFill="background1" w:themeFillShade="BF"/>
          </w:tcPr>
          <w:p w:rsidR="00D46750" w:rsidRDefault="00D46750">
            <w:pPr>
              <w:jc w:val="center"/>
              <w:rPr>
                <w:b/>
                <w:bCs/>
                <w:sz w:val="28"/>
                <w:szCs w:val="28"/>
              </w:rPr>
            </w:pPr>
            <w:r>
              <w:rPr>
                <w:b/>
                <w:bCs/>
                <w:color w:val="000000"/>
              </w:rPr>
              <w:t>Unitatea de conţinut 4. Ecologia și protecția mediului - 7 ore</w:t>
            </w:r>
          </w:p>
        </w:tc>
      </w:tr>
      <w:tr w:rsidR="00D46750" w:rsidTr="00104663">
        <w:tc>
          <w:tcPr>
            <w:tcW w:w="3500" w:type="dxa"/>
          </w:tcPr>
          <w:p w:rsidR="00D46750" w:rsidRPr="00D46750" w:rsidRDefault="00D46750" w:rsidP="00D46750">
            <w:pPr>
              <w:pStyle w:val="NormalWeb"/>
              <w:spacing w:before="0" w:beforeAutospacing="0" w:after="0" w:afterAutospacing="0"/>
              <w:ind w:right="-153"/>
              <w:textAlignment w:val="baseline"/>
              <w:rPr>
                <w:color w:val="000000"/>
                <w:lang w:val="en-US"/>
              </w:rPr>
            </w:pPr>
            <w:r w:rsidRPr="00D46750">
              <w:rPr>
                <w:color w:val="000000"/>
                <w:lang w:val="en"/>
              </w:rPr>
              <w:t xml:space="preserve">- </w:t>
            </w:r>
            <w:r w:rsidRPr="00D46750">
              <w:rPr>
                <w:color w:val="000000"/>
                <w:lang w:val="en-US"/>
              </w:rPr>
              <w:t xml:space="preserve">Definirea termenilor: </w:t>
            </w:r>
            <w:r w:rsidRPr="00D46750">
              <w:rPr>
                <w:i/>
                <w:iCs/>
                <w:color w:val="000000"/>
                <w:lang w:val="en-US"/>
              </w:rPr>
              <w:t>ecologie, populație, biocenoză, biotop, biosferă, ecosistem, lanț trofic, rețea trofică, echilibru dinamic, piramidă ecologică, poluare, factori poluanți</w:t>
            </w:r>
            <w:r w:rsidRPr="00D46750">
              <w:rPr>
                <w:color w:val="000000"/>
                <w:lang w:val="en-US"/>
              </w:rPr>
              <w:t>.</w:t>
            </w:r>
          </w:p>
          <w:p w:rsidR="00D46750" w:rsidRPr="00D46750" w:rsidRDefault="00D46750" w:rsidP="00D46750">
            <w:pPr>
              <w:pStyle w:val="NormalWeb"/>
              <w:spacing w:before="0" w:beforeAutospacing="0" w:after="0" w:afterAutospacing="0"/>
              <w:ind w:right="-153"/>
              <w:textAlignment w:val="baseline"/>
              <w:rPr>
                <w:color w:val="000000"/>
                <w:lang w:val="en-US"/>
              </w:rPr>
            </w:pPr>
            <w:r w:rsidRPr="00D46750">
              <w:rPr>
                <w:color w:val="000000"/>
                <w:lang w:val="en-US"/>
              </w:rPr>
              <w:t>- Identificarea nivelurilor de integrare și organizare a materiei vii.</w:t>
            </w:r>
          </w:p>
          <w:p w:rsidR="00D46750" w:rsidRPr="00D46750" w:rsidRDefault="00D46750" w:rsidP="00D46750">
            <w:pPr>
              <w:pStyle w:val="NormalWeb"/>
              <w:spacing w:before="0" w:beforeAutospacing="0" w:after="0" w:afterAutospacing="0"/>
              <w:ind w:right="-153"/>
              <w:textAlignment w:val="baseline"/>
              <w:rPr>
                <w:color w:val="000000"/>
                <w:lang w:val="en-US"/>
              </w:rPr>
            </w:pPr>
            <w:r w:rsidRPr="00D46750">
              <w:rPr>
                <w:color w:val="000000"/>
                <w:lang w:val="en-US"/>
              </w:rPr>
              <w:t>- Descrierea particularităților nivelurilor de organizare a</w:t>
            </w:r>
            <w:proofErr w:type="gramStart"/>
            <w:r w:rsidRPr="00D46750">
              <w:rPr>
                <w:color w:val="000000"/>
                <w:lang w:val="en-US"/>
              </w:rPr>
              <w:t>  materiei</w:t>
            </w:r>
            <w:proofErr w:type="gramEnd"/>
            <w:r w:rsidRPr="00D46750">
              <w:rPr>
                <w:color w:val="000000"/>
                <w:lang w:val="en-US"/>
              </w:rPr>
              <w:t xml:space="preserve"> vii.</w:t>
            </w:r>
          </w:p>
          <w:p w:rsidR="00D46750" w:rsidRPr="00D46750" w:rsidRDefault="00D46750" w:rsidP="00D46750">
            <w:pPr>
              <w:pStyle w:val="NormalWeb"/>
              <w:spacing w:before="0" w:beforeAutospacing="0" w:after="0" w:afterAutospacing="0"/>
              <w:ind w:right="-153"/>
              <w:textAlignment w:val="baseline"/>
              <w:rPr>
                <w:color w:val="000000"/>
                <w:lang w:val="en-US"/>
              </w:rPr>
            </w:pPr>
            <w:r w:rsidRPr="00D46750">
              <w:rPr>
                <w:color w:val="000000"/>
                <w:lang w:val="en-US"/>
              </w:rPr>
              <w:t>- Distingerea și compararea tipurilor de ecosisteme.</w:t>
            </w:r>
          </w:p>
          <w:p w:rsidR="00D46750" w:rsidRPr="00D46750" w:rsidRDefault="00D46750" w:rsidP="00D46750">
            <w:pPr>
              <w:pStyle w:val="NormalWeb"/>
              <w:spacing w:before="0" w:beforeAutospacing="0" w:after="0" w:afterAutospacing="0"/>
              <w:textAlignment w:val="baseline"/>
              <w:rPr>
                <w:color w:val="000000"/>
                <w:lang w:val="en-US"/>
              </w:rPr>
            </w:pPr>
          </w:p>
        </w:tc>
        <w:tc>
          <w:tcPr>
            <w:tcW w:w="4882" w:type="dxa"/>
          </w:tcPr>
          <w:p w:rsidR="00D46750" w:rsidRPr="00D46750" w:rsidRDefault="00D46750" w:rsidP="00D46750">
            <w:pPr>
              <w:pStyle w:val="NormalWeb"/>
              <w:spacing w:before="0" w:beforeAutospacing="0" w:after="0" w:afterAutospacing="0"/>
              <w:rPr>
                <w:lang w:val="en-US"/>
              </w:rPr>
            </w:pPr>
            <w:r w:rsidRPr="00D46750">
              <w:rPr>
                <w:color w:val="000000"/>
                <w:lang w:val="en-US"/>
              </w:rPr>
              <w:t>39-40. Nivelurile de integrare și organizare a materiei vii: individual, populațional, biocenotic și bioseferă. </w:t>
            </w:r>
          </w:p>
          <w:p w:rsidR="00D46750" w:rsidRPr="00D46750" w:rsidRDefault="00D46750" w:rsidP="00D46750">
            <w:pPr>
              <w:pStyle w:val="NormalWeb"/>
              <w:spacing w:before="0" w:beforeAutospacing="0" w:after="0" w:afterAutospacing="0"/>
              <w:rPr>
                <w:lang w:val="en-US"/>
              </w:rPr>
            </w:pPr>
          </w:p>
          <w:p w:rsidR="00D46750" w:rsidRPr="00D46750" w:rsidRDefault="00D46750" w:rsidP="00D46750">
            <w:pPr>
              <w:pStyle w:val="NormalWeb"/>
              <w:spacing w:before="0" w:beforeAutospacing="0" w:after="0" w:afterAutospacing="0"/>
              <w:rPr>
                <w:lang w:val="en-US"/>
              </w:rPr>
            </w:pPr>
            <w:r w:rsidRPr="00D46750">
              <w:rPr>
                <w:color w:val="000000"/>
                <w:lang w:val="en-US"/>
              </w:rPr>
              <w:t>41-42. Ecosistemele naturale. Ecosistemul terestru-aerian. Ecosistemele naturale. Ecosistemul acvatic. Ecosistemele artificiale. Agroecosisteme.</w:t>
            </w:r>
            <w:r w:rsidRPr="00D46750">
              <w:rPr>
                <w:b/>
                <w:bCs/>
                <w:color w:val="000000"/>
                <w:lang w:val="en-US"/>
              </w:rPr>
              <w:t> </w:t>
            </w:r>
          </w:p>
          <w:p w:rsidR="00D46750" w:rsidRDefault="00D46750" w:rsidP="00D46750"/>
          <w:p w:rsidR="00D46750" w:rsidRPr="00D46750" w:rsidRDefault="00D46750" w:rsidP="00D46750">
            <w:pPr>
              <w:pStyle w:val="NormalWeb"/>
              <w:spacing w:before="0" w:beforeAutospacing="0" w:after="0" w:afterAutospacing="0"/>
              <w:rPr>
                <w:lang w:val="en-US"/>
              </w:rPr>
            </w:pPr>
            <w:r w:rsidRPr="00D46750">
              <w:rPr>
                <w:color w:val="000000"/>
                <w:lang w:val="en-US"/>
              </w:rPr>
              <w:t xml:space="preserve">43-44. Relaţii trofice: lanţuri trofice şi rețele trofice și piramide ecologice. Echilibrul dinamic în cadrul ecosistemului. </w:t>
            </w:r>
            <w:r w:rsidRPr="00D46750">
              <w:rPr>
                <w:b/>
                <w:bCs/>
                <w:color w:val="000000"/>
                <w:lang w:val="en-US"/>
              </w:rPr>
              <w:t>Evaluare sumativă.</w:t>
            </w:r>
          </w:p>
          <w:p w:rsidR="00D46750" w:rsidRPr="00D46750" w:rsidRDefault="00D46750" w:rsidP="00D46750">
            <w:pPr>
              <w:pStyle w:val="NormalWeb"/>
              <w:spacing w:before="0" w:beforeAutospacing="0" w:after="0" w:afterAutospacing="0"/>
              <w:rPr>
                <w:lang w:val="en-US"/>
              </w:rPr>
            </w:pPr>
            <w:r w:rsidRPr="00D46750">
              <w:rPr>
                <w:b/>
                <w:bCs/>
                <w:color w:val="000000"/>
                <w:lang w:val="en-US"/>
              </w:rPr>
              <w:t> </w:t>
            </w:r>
          </w:p>
          <w:p w:rsidR="00D46750" w:rsidRPr="00D46750" w:rsidRDefault="00D46750" w:rsidP="00D46750">
            <w:pPr>
              <w:pStyle w:val="NormalWeb"/>
              <w:spacing w:before="0" w:beforeAutospacing="0" w:after="0" w:afterAutospacing="0"/>
              <w:rPr>
                <w:lang w:val="en-US"/>
              </w:rPr>
            </w:pPr>
            <w:r w:rsidRPr="00D46750">
              <w:rPr>
                <w:color w:val="000000"/>
                <w:lang w:val="en-US"/>
              </w:rPr>
              <w:t>45. Poluarea și protecția ecosistemului terestru-aerian și acvatic.</w:t>
            </w:r>
          </w:p>
          <w:p w:rsidR="00D46750" w:rsidRPr="00D46750" w:rsidRDefault="00D46750" w:rsidP="00D46750">
            <w:pPr>
              <w:pStyle w:val="NormalWeb"/>
              <w:spacing w:before="0" w:beforeAutospacing="0" w:after="0" w:afterAutospacing="0"/>
              <w:rPr>
                <w:color w:val="000000"/>
                <w:lang w:val="en-US"/>
              </w:rPr>
            </w:pPr>
          </w:p>
        </w:tc>
        <w:tc>
          <w:tcPr>
            <w:tcW w:w="832" w:type="dxa"/>
          </w:tcPr>
          <w:p w:rsidR="00D46750" w:rsidRDefault="00D46750" w:rsidP="00D46750">
            <w:pPr>
              <w:pStyle w:val="NormalWeb"/>
              <w:spacing w:before="0" w:beforeAutospacing="0" w:after="0" w:afterAutospacing="0"/>
              <w:jc w:val="center"/>
              <w:rPr>
                <w:b/>
                <w:bCs/>
                <w:color w:val="000000"/>
                <w:lang w:val="en-US"/>
              </w:rPr>
            </w:pPr>
            <w:r>
              <w:rPr>
                <w:b/>
                <w:bCs/>
                <w:color w:val="000000"/>
                <w:lang w:val="en-US"/>
              </w:rPr>
              <w:t>2</w:t>
            </w: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r>
              <w:rPr>
                <w:b/>
                <w:bCs/>
                <w:color w:val="000000"/>
                <w:lang w:val="en-US"/>
              </w:rPr>
              <w:t>2</w:t>
            </w: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r>
              <w:rPr>
                <w:b/>
                <w:bCs/>
                <w:color w:val="000000"/>
                <w:lang w:val="en-US"/>
              </w:rPr>
              <w:t>2</w:t>
            </w: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p>
          <w:p w:rsidR="00D46750" w:rsidRDefault="00D46750" w:rsidP="00D46750">
            <w:pPr>
              <w:pStyle w:val="NormalWeb"/>
              <w:spacing w:before="0" w:beforeAutospacing="0" w:after="0" w:afterAutospacing="0"/>
              <w:jc w:val="center"/>
              <w:rPr>
                <w:b/>
                <w:bCs/>
                <w:color w:val="000000"/>
                <w:lang w:val="en-US"/>
              </w:rPr>
            </w:pPr>
          </w:p>
          <w:p w:rsidR="00D46750" w:rsidRPr="00D46750" w:rsidRDefault="00D46750" w:rsidP="00D46750">
            <w:pPr>
              <w:pStyle w:val="NormalWeb"/>
              <w:spacing w:before="0" w:beforeAutospacing="0" w:after="0" w:afterAutospacing="0"/>
              <w:jc w:val="center"/>
              <w:rPr>
                <w:b/>
                <w:bCs/>
                <w:color w:val="000000"/>
                <w:lang w:val="en-US"/>
              </w:rPr>
            </w:pPr>
            <w:r>
              <w:rPr>
                <w:b/>
                <w:bCs/>
                <w:color w:val="000000"/>
                <w:lang w:val="en-US"/>
              </w:rPr>
              <w:t>1</w:t>
            </w:r>
          </w:p>
        </w:tc>
        <w:tc>
          <w:tcPr>
            <w:tcW w:w="795" w:type="dxa"/>
          </w:tcPr>
          <w:p w:rsidR="00D46750" w:rsidRPr="00D46750" w:rsidRDefault="00D46750" w:rsidP="00D46750">
            <w:pPr>
              <w:jc w:val="center"/>
              <w:rPr>
                <w:b/>
                <w:bCs/>
              </w:rPr>
            </w:pPr>
          </w:p>
        </w:tc>
        <w:tc>
          <w:tcPr>
            <w:tcW w:w="3032" w:type="dxa"/>
          </w:tcPr>
          <w:p w:rsidR="00D46750" w:rsidRPr="00D46750" w:rsidRDefault="00D46750" w:rsidP="00D46750">
            <w:pPr>
              <w:pStyle w:val="NormalWeb"/>
              <w:spacing w:before="0" w:beforeAutospacing="0" w:after="0" w:afterAutospacing="0"/>
              <w:rPr>
                <w:lang w:val="en-US"/>
              </w:rPr>
            </w:pPr>
            <w:r w:rsidRPr="00D46750">
              <w:rPr>
                <w:b/>
                <w:bCs/>
                <w:color w:val="000000"/>
                <w:lang w:val="en-US"/>
              </w:rPr>
              <w:t xml:space="preserve">Activitate: </w:t>
            </w:r>
            <w:r w:rsidRPr="00D46750">
              <w:rPr>
                <w:color w:val="000000"/>
                <w:lang w:val="en-US"/>
              </w:rPr>
              <w:t>Reprezentarea grafică a nivelurilor de integrare și organizare a materiei vii.</w:t>
            </w:r>
          </w:p>
          <w:p w:rsidR="00D46750" w:rsidRPr="00D46750" w:rsidRDefault="00D46750" w:rsidP="00D46750">
            <w:pPr>
              <w:pStyle w:val="NormalWeb"/>
              <w:spacing w:before="0" w:beforeAutospacing="0" w:after="0" w:afterAutospacing="0"/>
              <w:rPr>
                <w:lang w:val="en-US"/>
              </w:rPr>
            </w:pPr>
            <w:r w:rsidRPr="00D46750">
              <w:rPr>
                <w:b/>
                <w:bCs/>
                <w:color w:val="000000"/>
                <w:lang w:val="en-US"/>
              </w:rPr>
              <w:t xml:space="preserve">Activitate: </w:t>
            </w:r>
            <w:r w:rsidRPr="00D46750">
              <w:rPr>
                <w:color w:val="000000"/>
                <w:lang w:val="en-US"/>
              </w:rPr>
              <w:t>Reprezentarea schematică a</w:t>
            </w:r>
            <w:proofErr w:type="gramStart"/>
            <w:r w:rsidRPr="00D46750">
              <w:rPr>
                <w:color w:val="000000"/>
                <w:lang w:val="en-US"/>
              </w:rPr>
              <w:t>  unei</w:t>
            </w:r>
            <w:proofErr w:type="gramEnd"/>
            <w:r w:rsidRPr="00D46750">
              <w:rPr>
                <w:color w:val="000000"/>
                <w:lang w:val="en-US"/>
              </w:rPr>
              <w:t xml:space="preserve"> rețele trofice într-un ecosistem. </w:t>
            </w:r>
            <w:r w:rsidRPr="00D46750">
              <w:rPr>
                <w:b/>
                <w:bCs/>
                <w:color w:val="000000"/>
                <w:lang w:val="en-US"/>
              </w:rPr>
              <w:t xml:space="preserve">Produs: </w:t>
            </w:r>
            <w:r w:rsidRPr="00D46750">
              <w:rPr>
                <w:color w:val="000000"/>
                <w:lang w:val="en-US"/>
              </w:rPr>
              <w:t>Schema realizată de elev.</w:t>
            </w:r>
          </w:p>
          <w:p w:rsidR="00D46750" w:rsidRPr="00D46750" w:rsidRDefault="00D46750" w:rsidP="00D46750">
            <w:pPr>
              <w:pStyle w:val="NormalWeb"/>
              <w:spacing w:before="0" w:beforeAutospacing="0" w:after="0" w:afterAutospacing="0"/>
              <w:rPr>
                <w:lang w:val="en-US"/>
              </w:rPr>
            </w:pPr>
            <w:r w:rsidRPr="00D46750">
              <w:rPr>
                <w:b/>
                <w:bCs/>
                <w:color w:val="000000"/>
                <w:lang w:val="en-US"/>
              </w:rPr>
              <w:t xml:space="preserve">Activitate: </w:t>
            </w:r>
            <w:r w:rsidRPr="00D46750">
              <w:rPr>
                <w:color w:val="000000"/>
                <w:lang w:val="en-US"/>
              </w:rPr>
              <w:t>Modelarea unui ecosistem</w:t>
            </w:r>
            <w:proofErr w:type="gramStart"/>
            <w:r w:rsidRPr="00D46750">
              <w:rPr>
                <w:color w:val="000000"/>
                <w:lang w:val="en-US"/>
              </w:rPr>
              <w:t>  din</w:t>
            </w:r>
            <w:proofErr w:type="gramEnd"/>
            <w:r w:rsidRPr="00D46750">
              <w:rPr>
                <w:color w:val="000000"/>
                <w:lang w:val="en-US"/>
              </w:rPr>
              <w:t xml:space="preserve"> materiale accesibile.</w:t>
            </w:r>
          </w:p>
          <w:p w:rsidR="00D46750" w:rsidRPr="00D46750" w:rsidRDefault="00D46750" w:rsidP="00D46750">
            <w:pPr>
              <w:pStyle w:val="NormalWeb"/>
              <w:spacing w:before="0" w:beforeAutospacing="0" w:after="0" w:afterAutospacing="0"/>
              <w:rPr>
                <w:lang w:val="en-US"/>
              </w:rPr>
            </w:pPr>
            <w:r w:rsidRPr="00D46750">
              <w:rPr>
                <w:b/>
                <w:bCs/>
                <w:color w:val="000000"/>
                <w:lang w:val="en-US"/>
              </w:rPr>
              <w:t xml:space="preserve"> Activitate: </w:t>
            </w:r>
            <w:r w:rsidRPr="00D46750">
              <w:rPr>
                <w:color w:val="000000"/>
                <w:lang w:val="en-US"/>
              </w:rPr>
              <w:t>Observarea stării unui ecosistem din localitate. </w:t>
            </w:r>
          </w:p>
          <w:p w:rsidR="00D46750" w:rsidRPr="00D46750" w:rsidRDefault="00D46750" w:rsidP="00D46750">
            <w:pPr>
              <w:pStyle w:val="NormalWeb"/>
              <w:shd w:val="clear" w:color="auto" w:fill="FFFFFF"/>
              <w:spacing w:before="0" w:beforeAutospacing="0" w:after="0" w:afterAutospacing="0"/>
              <w:rPr>
                <w:lang w:val="en-US"/>
              </w:rPr>
            </w:pPr>
          </w:p>
        </w:tc>
        <w:tc>
          <w:tcPr>
            <w:tcW w:w="2269" w:type="dxa"/>
          </w:tcPr>
          <w:p w:rsidR="00D46750" w:rsidRPr="00D46750" w:rsidRDefault="00D46750" w:rsidP="00D46750">
            <w:pPr>
              <w:pStyle w:val="NormalWeb"/>
              <w:spacing w:before="0" w:beforeAutospacing="0" w:after="0" w:afterAutospacing="0"/>
              <w:ind w:right="-108"/>
              <w:rPr>
                <w:lang w:val="en-US"/>
              </w:rPr>
            </w:pPr>
            <w:r w:rsidRPr="00D46750">
              <w:rPr>
                <w:b/>
                <w:bCs/>
                <w:color w:val="000000"/>
                <w:lang w:val="en-US"/>
              </w:rPr>
              <w:t>Forme de organizare:</w:t>
            </w:r>
          </w:p>
          <w:p w:rsidR="00D46750" w:rsidRPr="00D46750" w:rsidRDefault="00D46750" w:rsidP="00D46750">
            <w:pPr>
              <w:pStyle w:val="NormalWeb"/>
              <w:spacing w:before="0" w:beforeAutospacing="0" w:after="0" w:afterAutospacing="0"/>
              <w:ind w:right="-108"/>
              <w:jc w:val="both"/>
              <w:rPr>
                <w:lang w:val="en-US"/>
              </w:rPr>
            </w:pPr>
            <w:r w:rsidRPr="00D46750">
              <w:rPr>
                <w:color w:val="000000"/>
                <w:lang w:val="en-US"/>
              </w:rPr>
              <w:t>Activitate frontală</w:t>
            </w:r>
          </w:p>
          <w:p w:rsidR="00D46750" w:rsidRPr="00D46750" w:rsidRDefault="00D46750" w:rsidP="00D46750">
            <w:pPr>
              <w:pStyle w:val="NormalWeb"/>
              <w:spacing w:before="0" w:beforeAutospacing="0" w:after="0" w:afterAutospacing="0"/>
              <w:ind w:right="-108"/>
              <w:jc w:val="both"/>
              <w:rPr>
                <w:lang w:val="en-US"/>
              </w:rPr>
            </w:pPr>
            <w:r w:rsidRPr="00D46750">
              <w:rPr>
                <w:color w:val="000000"/>
                <w:lang w:val="en-US"/>
              </w:rPr>
              <w:t>Activitate individuală</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Activitate în grup</w:t>
            </w:r>
          </w:p>
          <w:p w:rsidR="00D46750" w:rsidRPr="00D46750" w:rsidRDefault="00D46750" w:rsidP="00D46750">
            <w:pPr>
              <w:pStyle w:val="NormalWeb"/>
              <w:spacing w:before="0" w:beforeAutospacing="0" w:after="0" w:afterAutospacing="0"/>
              <w:ind w:right="-108"/>
              <w:rPr>
                <w:lang w:val="en-US"/>
              </w:rPr>
            </w:pPr>
            <w:r w:rsidRPr="00D46750">
              <w:rPr>
                <w:b/>
                <w:bCs/>
                <w:color w:val="000000"/>
                <w:lang w:val="en-US"/>
              </w:rPr>
              <w:t>Metode predominante</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Lucrul cu textul</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Lucrare practică</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Analiza datelor, tabelelor</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Experiment</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Reprezentări grafice</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Modelarea</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Algoritmizarea</w:t>
            </w:r>
          </w:p>
          <w:p w:rsidR="00D46750" w:rsidRPr="00D46750" w:rsidRDefault="00D46750" w:rsidP="00D46750">
            <w:pPr>
              <w:pStyle w:val="NormalWeb"/>
              <w:spacing w:before="0" w:beforeAutospacing="0" w:after="0" w:afterAutospacing="0"/>
              <w:ind w:right="-108"/>
              <w:rPr>
                <w:lang w:val="en-US"/>
              </w:rPr>
            </w:pPr>
            <w:r w:rsidRPr="00D46750">
              <w:rPr>
                <w:color w:val="000000"/>
                <w:lang w:val="en-US"/>
              </w:rPr>
              <w:t>Studiul de caz</w:t>
            </w:r>
          </w:p>
        </w:tc>
        <w:tc>
          <w:tcPr>
            <w:tcW w:w="993" w:type="dxa"/>
          </w:tcPr>
          <w:p w:rsidR="00D46750" w:rsidRPr="00D46750" w:rsidRDefault="00D46750" w:rsidP="00D46750">
            <w:pPr>
              <w:jc w:val="center"/>
              <w:rPr>
                <w:b/>
                <w:bCs/>
              </w:rPr>
            </w:pPr>
          </w:p>
        </w:tc>
      </w:tr>
    </w:tbl>
    <w:p w:rsidR="003062BB" w:rsidRDefault="003062BB">
      <w:pPr>
        <w:rPr>
          <w:sz w:val="28"/>
          <w:szCs w:val="28"/>
        </w:rPr>
      </w:pPr>
    </w:p>
    <w:sectPr w:rsidR="003062BB">
      <w:footerReference w:type="default" r:id="rId9"/>
      <w:pgSz w:w="16838" w:h="11906" w:orient="landscape"/>
      <w:pgMar w:top="426" w:right="1134" w:bottom="850" w:left="1134" w:header="708" w:footer="708" w:gutter="0"/>
      <w:pgNumType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02A" w:rsidRDefault="0076602A">
      <w:r>
        <w:separator/>
      </w:r>
    </w:p>
  </w:endnote>
  <w:endnote w:type="continuationSeparator" w:id="0">
    <w:p w:rsidR="0076602A" w:rsidRDefault="00766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embedRegular r:id="rId1" w:fontKey="{BC5C1BAF-E262-49EC-8880-1862F3E0922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2" w:fontKey="{E4FF2215-5734-4564-8E82-CCD0B10E3F93}"/>
  </w:font>
  <w:font w:name="Georgia">
    <w:panose1 w:val="02040502050405020303"/>
    <w:charset w:val="CC"/>
    <w:family w:val="roman"/>
    <w:pitch w:val="variable"/>
    <w:sig w:usb0="00000287" w:usb1="00000000" w:usb2="00000000" w:usb3="00000000" w:csb0="0000009F" w:csb1="00000000"/>
    <w:embedItalic r:id="rId3" w:fontKey="{C7F6E70B-C7EC-4477-B890-BDCE5C3F78CB}"/>
  </w:font>
  <w:font w:name="Cambria">
    <w:panose1 w:val="02040503050406030204"/>
    <w:charset w:val="CC"/>
    <w:family w:val="roman"/>
    <w:pitch w:val="variable"/>
    <w:sig w:usb0="E00006FF" w:usb1="420024FF" w:usb2="02000000" w:usb3="00000000" w:csb0="0000019F" w:csb1="00000000"/>
    <w:embedRegular r:id="rId4" w:fontKey="{F18CE5AA-4171-4CC3-B505-9717A5D9C2E9}"/>
    <w:embedBold r:id="rId5" w:fontKey="{60AD867E-CB73-4986-A19D-DA072381B0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B9E" w:rsidRDefault="008D7B9E">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0F1EF2">
      <w:rPr>
        <w:noProof/>
        <w:color w:val="000000"/>
      </w:rPr>
      <w:t>10</w:t>
    </w:r>
    <w:r>
      <w:rPr>
        <w:color w:val="000000"/>
      </w:rPr>
      <w:fldChar w:fldCharType="end"/>
    </w:r>
  </w:p>
  <w:p w:rsidR="008D7B9E" w:rsidRDefault="008D7B9E">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02A" w:rsidRDefault="0076602A">
      <w:r>
        <w:separator/>
      </w:r>
    </w:p>
  </w:footnote>
  <w:footnote w:type="continuationSeparator" w:id="0">
    <w:p w:rsidR="0076602A" w:rsidRDefault="007660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74B2E"/>
    <w:multiLevelType w:val="multilevel"/>
    <w:tmpl w:val="C3E845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4A94833"/>
    <w:multiLevelType w:val="multilevel"/>
    <w:tmpl w:val="1842F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6A31E14"/>
    <w:multiLevelType w:val="multilevel"/>
    <w:tmpl w:val="1DC0D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DE19C4"/>
    <w:multiLevelType w:val="multilevel"/>
    <w:tmpl w:val="38F46F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EF5522F"/>
    <w:multiLevelType w:val="multilevel"/>
    <w:tmpl w:val="2B968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3496496"/>
    <w:multiLevelType w:val="multilevel"/>
    <w:tmpl w:val="270C412A"/>
    <w:lvl w:ilvl="0">
      <w:start w:val="2"/>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397" w:hanging="360"/>
      </w:pPr>
      <w:rPr>
        <w:rFonts w:ascii="Courier New" w:eastAsia="Courier New" w:hAnsi="Courier New" w:cs="Courier New"/>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6">
    <w:nsid w:val="254634B2"/>
    <w:multiLevelType w:val="hybridMultilevel"/>
    <w:tmpl w:val="8BDCF984"/>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7">
    <w:nsid w:val="2B953D9D"/>
    <w:multiLevelType w:val="multilevel"/>
    <w:tmpl w:val="BC50B8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366A4730"/>
    <w:multiLevelType w:val="multilevel"/>
    <w:tmpl w:val="5F26AE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46974DCB"/>
    <w:multiLevelType w:val="multilevel"/>
    <w:tmpl w:val="39B09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48610555"/>
    <w:multiLevelType w:val="multilevel"/>
    <w:tmpl w:val="699CE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B42697A"/>
    <w:multiLevelType w:val="multilevel"/>
    <w:tmpl w:val="9934F980"/>
    <w:lvl w:ilvl="0">
      <w:start w:val="1"/>
      <w:numFmt w:val="bullet"/>
      <w:pStyle w:val="ListacuCratim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4BA54725"/>
    <w:multiLevelType w:val="multilevel"/>
    <w:tmpl w:val="57106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DA506BC"/>
    <w:multiLevelType w:val="multilevel"/>
    <w:tmpl w:val="30C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E07FEC"/>
    <w:multiLevelType w:val="multilevel"/>
    <w:tmpl w:val="B36C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6CD2DC3"/>
    <w:multiLevelType w:val="multilevel"/>
    <w:tmpl w:val="B44A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B8609C"/>
    <w:multiLevelType w:val="multilevel"/>
    <w:tmpl w:val="2B06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BB1755"/>
    <w:multiLevelType w:val="multilevel"/>
    <w:tmpl w:val="A0D0E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1"/>
  </w:num>
  <w:num w:numId="3">
    <w:abstractNumId w:val="4"/>
  </w:num>
  <w:num w:numId="4">
    <w:abstractNumId w:val="5"/>
  </w:num>
  <w:num w:numId="5">
    <w:abstractNumId w:val="8"/>
  </w:num>
  <w:num w:numId="6">
    <w:abstractNumId w:val="9"/>
  </w:num>
  <w:num w:numId="7">
    <w:abstractNumId w:val="3"/>
  </w:num>
  <w:num w:numId="8">
    <w:abstractNumId w:val="0"/>
  </w:num>
  <w:num w:numId="9">
    <w:abstractNumId w:val="17"/>
  </w:num>
  <w:num w:numId="10">
    <w:abstractNumId w:val="7"/>
  </w:num>
  <w:num w:numId="11">
    <w:abstractNumId w:val="10"/>
  </w:num>
  <w:num w:numId="12">
    <w:abstractNumId w:val="12"/>
  </w:num>
  <w:num w:numId="13">
    <w:abstractNumId w:val="16"/>
  </w:num>
  <w:num w:numId="14">
    <w:abstractNumId w:val="2"/>
  </w:num>
  <w:num w:numId="15">
    <w:abstractNumId w:val="15"/>
  </w:num>
  <w:num w:numId="16">
    <w:abstractNumId w:val="13"/>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3062BB"/>
    <w:rsid w:val="000F1EF2"/>
    <w:rsid w:val="00104663"/>
    <w:rsid w:val="003062BB"/>
    <w:rsid w:val="00355323"/>
    <w:rsid w:val="003629C5"/>
    <w:rsid w:val="004C1234"/>
    <w:rsid w:val="0076602A"/>
    <w:rsid w:val="008D7B9E"/>
    <w:rsid w:val="009B2523"/>
    <w:rsid w:val="00B11F2F"/>
    <w:rsid w:val="00BA531C"/>
    <w:rsid w:val="00C708D6"/>
    <w:rsid w:val="00D46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rPr>
  </w:style>
  <w:style w:type="paragraph" w:styleId="Titlu5">
    <w:name w:val="heading 5"/>
    <w:basedOn w:val="Normal"/>
    <w:next w:val="Normal"/>
    <w:pPr>
      <w:keepNext/>
      <w:keepLines/>
      <w:spacing w:before="220" w:after="40"/>
      <w:outlineLvl w:val="4"/>
    </w:pPr>
    <w:rPr>
      <w:b/>
      <w:bCs/>
      <w:sz w:val="22"/>
      <w:szCs w:val="22"/>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elgril">
    <w:name w:val="Tabel grilă"/>
    <w:basedOn w:val="TabelNormal"/>
    <w:pPr>
      <w:suppressAutoHyphens/>
      <w:spacing w:line="1" w:lineRule="atLeast"/>
      <w:ind w:leftChars="-1" w:left="-1" w:hangingChars="1" w:hanging="1"/>
      <w:textDirection w:val="btLr"/>
      <w:textAlignment w:val="top"/>
      <w:outlineLvl w:val="0"/>
    </w:pPr>
    <w:rPr>
      <w:rFonts w:ascii="Calibri" w:eastAsia="Calibri" w:hAnsi="Calibri" w:cs="Calibri"/>
      <w:position w:val="-1"/>
      <w:sz w:val="20"/>
      <w:szCs w:val="20"/>
      <w:lang w:val="ro-RO"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pPr>
      <w:suppressAutoHyphens/>
      <w:spacing w:after="160" w:line="256" w:lineRule="auto"/>
      <w:ind w:leftChars="-1" w:left="-1" w:hangingChars="1" w:hanging="1"/>
      <w:textDirection w:val="btLr"/>
      <w:textAlignment w:val="top"/>
      <w:outlineLvl w:val="0"/>
    </w:pPr>
    <w:rPr>
      <w:rFonts w:ascii="Calibri" w:eastAsia="Calibri" w:hAnsi="Calibri" w:cs="Calibri"/>
      <w:position w:val="-1"/>
      <w:sz w:val="22"/>
      <w:szCs w:val="22"/>
      <w:lang w:val="ro-RO" w:eastAsia="ro-RO"/>
    </w:rPr>
  </w:style>
  <w:style w:type="paragraph" w:styleId="Listparagraf">
    <w:name w:val="List Paragraph"/>
    <w:basedOn w:val="Normal"/>
    <w:uiPriority w:val="1"/>
    <w:qFormat/>
    <w:pPr>
      <w:suppressAutoHyphens/>
      <w:spacing w:line="1" w:lineRule="atLeast"/>
      <w:ind w:leftChars="-1" w:left="720" w:hangingChars="1" w:hanging="1"/>
      <w:contextualSpacing/>
      <w:textDirection w:val="btLr"/>
      <w:textAlignment w:val="top"/>
      <w:outlineLvl w:val="0"/>
    </w:pPr>
    <w:rPr>
      <w:position w:val="-1"/>
      <w:szCs w:val="22"/>
      <w:lang w:val="zh-CN" w:eastAsia="en-US"/>
    </w:rPr>
  </w:style>
  <w:style w:type="character" w:customStyle="1" w:styleId="ListparagrafCaracter">
    <w:name w:val="Listă paragraf Caracter"/>
    <w:rPr>
      <w:w w:val="100"/>
      <w:position w:val="-1"/>
      <w:effect w:val="none"/>
      <w:vertAlign w:val="baseline"/>
      <w:cs w:val="0"/>
      <w:em w:val="none"/>
    </w:rPr>
  </w:style>
  <w:style w:type="paragraph" w:customStyle="1" w:styleId="ListacuCratima">
    <w:name w:val="Lista cu Cratima"/>
    <w:basedOn w:val="Normal"/>
    <w:pPr>
      <w:numPr>
        <w:numId w:val="1"/>
      </w:numPr>
      <w:suppressAutoHyphens/>
      <w:spacing w:before="120" w:line="1" w:lineRule="atLeast"/>
      <w:ind w:leftChars="-1" w:left="-1" w:hangingChars="1" w:hanging="1"/>
      <w:jc w:val="both"/>
      <w:textDirection w:val="btLr"/>
      <w:textAlignment w:val="top"/>
      <w:outlineLvl w:val="0"/>
    </w:pPr>
    <w:rPr>
      <w:position w:val="-1"/>
      <w:lang w:val="ro-RO" w:eastAsia="ar-SA"/>
    </w:rPr>
  </w:style>
  <w:style w:type="character" w:customStyle="1" w:styleId="A9">
    <w:name w:val="A9"/>
    <w:rPr>
      <w:color w:val="000000"/>
      <w:w w:val="100"/>
      <w:position w:val="-1"/>
      <w:sz w:val="20"/>
      <w:szCs w:val="20"/>
      <w:effect w:val="none"/>
      <w:vertAlign w:val="baseline"/>
      <w:cs w:val="0"/>
      <w:em w:val="none"/>
    </w:rPr>
  </w:style>
  <w:style w:type="table" w:customStyle="1" w:styleId="4">
    <w:name w:val="4"/>
    <w:basedOn w:val="TabelNormal"/>
    <w:pPr>
      <w:suppressAutoHyphens/>
      <w:spacing w:line="1" w:lineRule="atLeast"/>
      <w:ind w:leftChars="-1" w:left="-1" w:hangingChars="1" w:hanging="1"/>
      <w:textDirection w:val="btLr"/>
      <w:textAlignment w:val="top"/>
      <w:outlineLvl w:val="0"/>
    </w:pPr>
    <w:rPr>
      <w:rFonts w:ascii="Calibri" w:eastAsia="Calibri" w:hAnsi="Calibri" w:cs="Calibri"/>
      <w:position w:val="-1"/>
      <w:sz w:val="22"/>
      <w:lang w:val="ro-RO" w:eastAsia="ro-RO"/>
    </w:rPr>
    <w:tblPr>
      <w:tblInd w:w="0" w:type="dxa"/>
      <w:tblCellMar>
        <w:top w:w="0" w:type="dxa"/>
        <w:left w:w="108" w:type="dxa"/>
        <w:bottom w:w="0" w:type="dxa"/>
        <w:right w:w="108" w:type="dxa"/>
      </w:tblCellMar>
    </w:tbl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Antet">
    <w:name w:val="header"/>
    <w:basedOn w:val="Normal"/>
    <w:link w:val="AntetCaracter"/>
    <w:uiPriority w:val="99"/>
    <w:unhideWhenUsed/>
    <w:rsid w:val="00145D22"/>
    <w:pPr>
      <w:tabs>
        <w:tab w:val="center" w:pos="4677"/>
        <w:tab w:val="right" w:pos="9355"/>
      </w:tabs>
    </w:pPr>
  </w:style>
  <w:style w:type="character" w:customStyle="1" w:styleId="AntetCaracter">
    <w:name w:val="Antet Caracter"/>
    <w:basedOn w:val="Fontdeparagrafimplicit"/>
    <w:link w:val="Antet"/>
    <w:uiPriority w:val="99"/>
    <w:rsid w:val="00145D22"/>
  </w:style>
  <w:style w:type="paragraph" w:styleId="Subsol">
    <w:name w:val="footer"/>
    <w:basedOn w:val="Normal"/>
    <w:link w:val="SubsolCaracter"/>
    <w:uiPriority w:val="99"/>
    <w:unhideWhenUsed/>
    <w:rsid w:val="00145D22"/>
    <w:pPr>
      <w:tabs>
        <w:tab w:val="center" w:pos="4677"/>
        <w:tab w:val="right" w:pos="9355"/>
      </w:tabs>
    </w:pPr>
  </w:style>
  <w:style w:type="character" w:customStyle="1" w:styleId="SubsolCaracter">
    <w:name w:val="Subsol Caracter"/>
    <w:basedOn w:val="Fontdeparagrafimplicit"/>
    <w:link w:val="Subsol"/>
    <w:uiPriority w:val="99"/>
    <w:rsid w:val="00145D22"/>
  </w:style>
  <w:style w:type="table" w:styleId="GrilTabel">
    <w:name w:val="Table Grid"/>
    <w:basedOn w:val="TabelNormal"/>
    <w:uiPriority w:val="59"/>
    <w:rsid w:val="00145D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8D7B9E"/>
    <w:pPr>
      <w:spacing w:before="100" w:beforeAutospacing="1" w:after="100" w:afterAutospacing="1"/>
    </w:pPr>
    <w:rPr>
      <w:lang w:val="ru-RU"/>
    </w:rPr>
  </w:style>
  <w:style w:type="paragraph" w:customStyle="1" w:styleId="Normal1">
    <w:name w:val="Normal1"/>
    <w:rsid w:val="000F1EF2"/>
    <w:pPr>
      <w:spacing w:after="160" w:line="259" w:lineRule="auto"/>
    </w:pPr>
    <w:rPr>
      <w:rFonts w:ascii="Calibri" w:eastAsia="Calibri" w:hAnsi="Calibri" w:cs="Calibri"/>
      <w:sz w:val="22"/>
      <w:szCs w:val="2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rPr>
  </w:style>
  <w:style w:type="paragraph" w:styleId="Titlu5">
    <w:name w:val="heading 5"/>
    <w:basedOn w:val="Normal"/>
    <w:next w:val="Normal"/>
    <w:pPr>
      <w:keepNext/>
      <w:keepLines/>
      <w:spacing w:before="220" w:after="40"/>
      <w:outlineLvl w:val="4"/>
    </w:pPr>
    <w:rPr>
      <w:b/>
      <w:bCs/>
      <w:sz w:val="22"/>
      <w:szCs w:val="22"/>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elgril">
    <w:name w:val="Tabel grilă"/>
    <w:basedOn w:val="TabelNormal"/>
    <w:pPr>
      <w:suppressAutoHyphens/>
      <w:spacing w:line="1" w:lineRule="atLeast"/>
      <w:ind w:leftChars="-1" w:left="-1" w:hangingChars="1" w:hanging="1"/>
      <w:textDirection w:val="btLr"/>
      <w:textAlignment w:val="top"/>
      <w:outlineLvl w:val="0"/>
    </w:pPr>
    <w:rPr>
      <w:rFonts w:ascii="Calibri" w:eastAsia="Calibri" w:hAnsi="Calibri" w:cs="Calibri"/>
      <w:position w:val="-1"/>
      <w:sz w:val="20"/>
      <w:szCs w:val="20"/>
      <w:lang w:val="ro-RO"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pPr>
      <w:suppressAutoHyphens/>
      <w:spacing w:after="160" w:line="256" w:lineRule="auto"/>
      <w:ind w:leftChars="-1" w:left="-1" w:hangingChars="1" w:hanging="1"/>
      <w:textDirection w:val="btLr"/>
      <w:textAlignment w:val="top"/>
      <w:outlineLvl w:val="0"/>
    </w:pPr>
    <w:rPr>
      <w:rFonts w:ascii="Calibri" w:eastAsia="Calibri" w:hAnsi="Calibri" w:cs="Calibri"/>
      <w:position w:val="-1"/>
      <w:sz w:val="22"/>
      <w:szCs w:val="22"/>
      <w:lang w:val="ro-RO" w:eastAsia="ro-RO"/>
    </w:rPr>
  </w:style>
  <w:style w:type="paragraph" w:styleId="Listparagraf">
    <w:name w:val="List Paragraph"/>
    <w:basedOn w:val="Normal"/>
    <w:uiPriority w:val="1"/>
    <w:qFormat/>
    <w:pPr>
      <w:suppressAutoHyphens/>
      <w:spacing w:line="1" w:lineRule="atLeast"/>
      <w:ind w:leftChars="-1" w:left="720" w:hangingChars="1" w:hanging="1"/>
      <w:contextualSpacing/>
      <w:textDirection w:val="btLr"/>
      <w:textAlignment w:val="top"/>
      <w:outlineLvl w:val="0"/>
    </w:pPr>
    <w:rPr>
      <w:position w:val="-1"/>
      <w:szCs w:val="22"/>
      <w:lang w:val="zh-CN" w:eastAsia="en-US"/>
    </w:rPr>
  </w:style>
  <w:style w:type="character" w:customStyle="1" w:styleId="ListparagrafCaracter">
    <w:name w:val="Listă paragraf Caracter"/>
    <w:rPr>
      <w:w w:val="100"/>
      <w:position w:val="-1"/>
      <w:effect w:val="none"/>
      <w:vertAlign w:val="baseline"/>
      <w:cs w:val="0"/>
      <w:em w:val="none"/>
    </w:rPr>
  </w:style>
  <w:style w:type="paragraph" w:customStyle="1" w:styleId="ListacuCratima">
    <w:name w:val="Lista cu Cratima"/>
    <w:basedOn w:val="Normal"/>
    <w:pPr>
      <w:numPr>
        <w:numId w:val="1"/>
      </w:numPr>
      <w:suppressAutoHyphens/>
      <w:spacing w:before="120" w:line="1" w:lineRule="atLeast"/>
      <w:ind w:leftChars="-1" w:left="-1" w:hangingChars="1" w:hanging="1"/>
      <w:jc w:val="both"/>
      <w:textDirection w:val="btLr"/>
      <w:textAlignment w:val="top"/>
      <w:outlineLvl w:val="0"/>
    </w:pPr>
    <w:rPr>
      <w:position w:val="-1"/>
      <w:lang w:val="ro-RO" w:eastAsia="ar-SA"/>
    </w:rPr>
  </w:style>
  <w:style w:type="character" w:customStyle="1" w:styleId="A9">
    <w:name w:val="A9"/>
    <w:rPr>
      <w:color w:val="000000"/>
      <w:w w:val="100"/>
      <w:position w:val="-1"/>
      <w:sz w:val="20"/>
      <w:szCs w:val="20"/>
      <w:effect w:val="none"/>
      <w:vertAlign w:val="baseline"/>
      <w:cs w:val="0"/>
      <w:em w:val="none"/>
    </w:rPr>
  </w:style>
  <w:style w:type="table" w:customStyle="1" w:styleId="4">
    <w:name w:val="4"/>
    <w:basedOn w:val="TabelNormal"/>
    <w:pPr>
      <w:suppressAutoHyphens/>
      <w:spacing w:line="1" w:lineRule="atLeast"/>
      <w:ind w:leftChars="-1" w:left="-1" w:hangingChars="1" w:hanging="1"/>
      <w:textDirection w:val="btLr"/>
      <w:textAlignment w:val="top"/>
      <w:outlineLvl w:val="0"/>
    </w:pPr>
    <w:rPr>
      <w:rFonts w:ascii="Calibri" w:eastAsia="Calibri" w:hAnsi="Calibri" w:cs="Calibri"/>
      <w:position w:val="-1"/>
      <w:sz w:val="22"/>
      <w:lang w:val="ro-RO" w:eastAsia="ro-RO"/>
    </w:rPr>
    <w:tblPr>
      <w:tblInd w:w="0" w:type="dxa"/>
      <w:tblCellMar>
        <w:top w:w="0" w:type="dxa"/>
        <w:left w:w="108" w:type="dxa"/>
        <w:bottom w:w="0" w:type="dxa"/>
        <w:right w:w="108" w:type="dxa"/>
      </w:tblCellMar>
    </w:tbl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Antet">
    <w:name w:val="header"/>
    <w:basedOn w:val="Normal"/>
    <w:link w:val="AntetCaracter"/>
    <w:uiPriority w:val="99"/>
    <w:unhideWhenUsed/>
    <w:rsid w:val="00145D22"/>
    <w:pPr>
      <w:tabs>
        <w:tab w:val="center" w:pos="4677"/>
        <w:tab w:val="right" w:pos="9355"/>
      </w:tabs>
    </w:pPr>
  </w:style>
  <w:style w:type="character" w:customStyle="1" w:styleId="AntetCaracter">
    <w:name w:val="Antet Caracter"/>
    <w:basedOn w:val="Fontdeparagrafimplicit"/>
    <w:link w:val="Antet"/>
    <w:uiPriority w:val="99"/>
    <w:rsid w:val="00145D22"/>
  </w:style>
  <w:style w:type="paragraph" w:styleId="Subsol">
    <w:name w:val="footer"/>
    <w:basedOn w:val="Normal"/>
    <w:link w:val="SubsolCaracter"/>
    <w:uiPriority w:val="99"/>
    <w:unhideWhenUsed/>
    <w:rsid w:val="00145D22"/>
    <w:pPr>
      <w:tabs>
        <w:tab w:val="center" w:pos="4677"/>
        <w:tab w:val="right" w:pos="9355"/>
      </w:tabs>
    </w:pPr>
  </w:style>
  <w:style w:type="character" w:customStyle="1" w:styleId="SubsolCaracter">
    <w:name w:val="Subsol Caracter"/>
    <w:basedOn w:val="Fontdeparagrafimplicit"/>
    <w:link w:val="Subsol"/>
    <w:uiPriority w:val="99"/>
    <w:rsid w:val="00145D22"/>
  </w:style>
  <w:style w:type="table" w:styleId="GrilTabel">
    <w:name w:val="Table Grid"/>
    <w:basedOn w:val="TabelNormal"/>
    <w:uiPriority w:val="59"/>
    <w:rsid w:val="00145D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8D7B9E"/>
    <w:pPr>
      <w:spacing w:before="100" w:beforeAutospacing="1" w:after="100" w:afterAutospacing="1"/>
    </w:pPr>
    <w:rPr>
      <w:lang w:val="ru-RU"/>
    </w:rPr>
  </w:style>
  <w:style w:type="paragraph" w:customStyle="1" w:styleId="Normal1">
    <w:name w:val="Normal1"/>
    <w:rsid w:val="000F1EF2"/>
    <w:pPr>
      <w:spacing w:after="160" w:line="259" w:lineRule="auto"/>
    </w:pPr>
    <w:rPr>
      <w:rFonts w:ascii="Calibri" w:eastAsia="Calibri" w:hAnsi="Calibri" w:cs="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546075">
      <w:bodyDiv w:val="1"/>
      <w:marLeft w:val="0"/>
      <w:marRight w:val="0"/>
      <w:marTop w:val="0"/>
      <w:marBottom w:val="0"/>
      <w:divBdr>
        <w:top w:val="none" w:sz="0" w:space="0" w:color="auto"/>
        <w:left w:val="none" w:sz="0" w:space="0" w:color="auto"/>
        <w:bottom w:val="none" w:sz="0" w:space="0" w:color="auto"/>
        <w:right w:val="none" w:sz="0" w:space="0" w:color="auto"/>
      </w:divBdr>
    </w:div>
    <w:div w:id="579944042">
      <w:bodyDiv w:val="1"/>
      <w:marLeft w:val="0"/>
      <w:marRight w:val="0"/>
      <w:marTop w:val="0"/>
      <w:marBottom w:val="0"/>
      <w:divBdr>
        <w:top w:val="none" w:sz="0" w:space="0" w:color="auto"/>
        <w:left w:val="none" w:sz="0" w:space="0" w:color="auto"/>
        <w:bottom w:val="none" w:sz="0" w:space="0" w:color="auto"/>
        <w:right w:val="none" w:sz="0" w:space="0" w:color="auto"/>
      </w:divBdr>
    </w:div>
    <w:div w:id="605119643">
      <w:bodyDiv w:val="1"/>
      <w:marLeft w:val="0"/>
      <w:marRight w:val="0"/>
      <w:marTop w:val="0"/>
      <w:marBottom w:val="0"/>
      <w:divBdr>
        <w:top w:val="none" w:sz="0" w:space="0" w:color="auto"/>
        <w:left w:val="none" w:sz="0" w:space="0" w:color="auto"/>
        <w:bottom w:val="none" w:sz="0" w:space="0" w:color="auto"/>
        <w:right w:val="none" w:sz="0" w:space="0" w:color="auto"/>
      </w:divBdr>
    </w:div>
    <w:div w:id="762263207">
      <w:bodyDiv w:val="1"/>
      <w:marLeft w:val="0"/>
      <w:marRight w:val="0"/>
      <w:marTop w:val="0"/>
      <w:marBottom w:val="0"/>
      <w:divBdr>
        <w:top w:val="none" w:sz="0" w:space="0" w:color="auto"/>
        <w:left w:val="none" w:sz="0" w:space="0" w:color="auto"/>
        <w:bottom w:val="none" w:sz="0" w:space="0" w:color="auto"/>
        <w:right w:val="none" w:sz="0" w:space="0" w:color="auto"/>
      </w:divBdr>
    </w:div>
    <w:div w:id="953055339">
      <w:bodyDiv w:val="1"/>
      <w:marLeft w:val="0"/>
      <w:marRight w:val="0"/>
      <w:marTop w:val="0"/>
      <w:marBottom w:val="0"/>
      <w:divBdr>
        <w:top w:val="none" w:sz="0" w:space="0" w:color="auto"/>
        <w:left w:val="none" w:sz="0" w:space="0" w:color="auto"/>
        <w:bottom w:val="none" w:sz="0" w:space="0" w:color="auto"/>
        <w:right w:val="none" w:sz="0" w:space="0" w:color="auto"/>
      </w:divBdr>
    </w:div>
    <w:div w:id="1053701624">
      <w:bodyDiv w:val="1"/>
      <w:marLeft w:val="0"/>
      <w:marRight w:val="0"/>
      <w:marTop w:val="0"/>
      <w:marBottom w:val="0"/>
      <w:divBdr>
        <w:top w:val="none" w:sz="0" w:space="0" w:color="auto"/>
        <w:left w:val="none" w:sz="0" w:space="0" w:color="auto"/>
        <w:bottom w:val="none" w:sz="0" w:space="0" w:color="auto"/>
        <w:right w:val="none" w:sz="0" w:space="0" w:color="auto"/>
      </w:divBdr>
    </w:div>
    <w:div w:id="1054163668">
      <w:bodyDiv w:val="1"/>
      <w:marLeft w:val="0"/>
      <w:marRight w:val="0"/>
      <w:marTop w:val="0"/>
      <w:marBottom w:val="0"/>
      <w:divBdr>
        <w:top w:val="none" w:sz="0" w:space="0" w:color="auto"/>
        <w:left w:val="none" w:sz="0" w:space="0" w:color="auto"/>
        <w:bottom w:val="none" w:sz="0" w:space="0" w:color="auto"/>
        <w:right w:val="none" w:sz="0" w:space="0" w:color="auto"/>
      </w:divBdr>
    </w:div>
    <w:div w:id="1055356150">
      <w:bodyDiv w:val="1"/>
      <w:marLeft w:val="0"/>
      <w:marRight w:val="0"/>
      <w:marTop w:val="0"/>
      <w:marBottom w:val="0"/>
      <w:divBdr>
        <w:top w:val="none" w:sz="0" w:space="0" w:color="auto"/>
        <w:left w:val="none" w:sz="0" w:space="0" w:color="auto"/>
        <w:bottom w:val="none" w:sz="0" w:space="0" w:color="auto"/>
        <w:right w:val="none" w:sz="0" w:space="0" w:color="auto"/>
      </w:divBdr>
    </w:div>
    <w:div w:id="1062601035">
      <w:bodyDiv w:val="1"/>
      <w:marLeft w:val="0"/>
      <w:marRight w:val="0"/>
      <w:marTop w:val="0"/>
      <w:marBottom w:val="0"/>
      <w:divBdr>
        <w:top w:val="none" w:sz="0" w:space="0" w:color="auto"/>
        <w:left w:val="none" w:sz="0" w:space="0" w:color="auto"/>
        <w:bottom w:val="none" w:sz="0" w:space="0" w:color="auto"/>
        <w:right w:val="none" w:sz="0" w:space="0" w:color="auto"/>
      </w:divBdr>
    </w:div>
    <w:div w:id="1219248116">
      <w:bodyDiv w:val="1"/>
      <w:marLeft w:val="0"/>
      <w:marRight w:val="0"/>
      <w:marTop w:val="0"/>
      <w:marBottom w:val="0"/>
      <w:divBdr>
        <w:top w:val="none" w:sz="0" w:space="0" w:color="auto"/>
        <w:left w:val="none" w:sz="0" w:space="0" w:color="auto"/>
        <w:bottom w:val="none" w:sz="0" w:space="0" w:color="auto"/>
        <w:right w:val="none" w:sz="0" w:space="0" w:color="auto"/>
      </w:divBdr>
    </w:div>
    <w:div w:id="1361011929">
      <w:bodyDiv w:val="1"/>
      <w:marLeft w:val="0"/>
      <w:marRight w:val="0"/>
      <w:marTop w:val="0"/>
      <w:marBottom w:val="0"/>
      <w:divBdr>
        <w:top w:val="none" w:sz="0" w:space="0" w:color="auto"/>
        <w:left w:val="none" w:sz="0" w:space="0" w:color="auto"/>
        <w:bottom w:val="none" w:sz="0" w:space="0" w:color="auto"/>
        <w:right w:val="none" w:sz="0" w:space="0" w:color="auto"/>
      </w:divBdr>
    </w:div>
    <w:div w:id="1470515207">
      <w:bodyDiv w:val="1"/>
      <w:marLeft w:val="0"/>
      <w:marRight w:val="0"/>
      <w:marTop w:val="0"/>
      <w:marBottom w:val="0"/>
      <w:divBdr>
        <w:top w:val="none" w:sz="0" w:space="0" w:color="auto"/>
        <w:left w:val="none" w:sz="0" w:space="0" w:color="auto"/>
        <w:bottom w:val="none" w:sz="0" w:space="0" w:color="auto"/>
        <w:right w:val="none" w:sz="0" w:space="0" w:color="auto"/>
      </w:divBdr>
    </w:div>
    <w:div w:id="1479686718">
      <w:bodyDiv w:val="1"/>
      <w:marLeft w:val="0"/>
      <w:marRight w:val="0"/>
      <w:marTop w:val="0"/>
      <w:marBottom w:val="0"/>
      <w:divBdr>
        <w:top w:val="none" w:sz="0" w:space="0" w:color="auto"/>
        <w:left w:val="none" w:sz="0" w:space="0" w:color="auto"/>
        <w:bottom w:val="none" w:sz="0" w:space="0" w:color="auto"/>
        <w:right w:val="none" w:sz="0" w:space="0" w:color="auto"/>
      </w:divBdr>
    </w:div>
    <w:div w:id="1534685973">
      <w:bodyDiv w:val="1"/>
      <w:marLeft w:val="0"/>
      <w:marRight w:val="0"/>
      <w:marTop w:val="0"/>
      <w:marBottom w:val="0"/>
      <w:divBdr>
        <w:top w:val="none" w:sz="0" w:space="0" w:color="auto"/>
        <w:left w:val="none" w:sz="0" w:space="0" w:color="auto"/>
        <w:bottom w:val="none" w:sz="0" w:space="0" w:color="auto"/>
        <w:right w:val="none" w:sz="0" w:space="0" w:color="auto"/>
      </w:divBdr>
    </w:div>
    <w:div w:id="1628899400">
      <w:bodyDiv w:val="1"/>
      <w:marLeft w:val="0"/>
      <w:marRight w:val="0"/>
      <w:marTop w:val="0"/>
      <w:marBottom w:val="0"/>
      <w:divBdr>
        <w:top w:val="none" w:sz="0" w:space="0" w:color="auto"/>
        <w:left w:val="none" w:sz="0" w:space="0" w:color="auto"/>
        <w:bottom w:val="none" w:sz="0" w:space="0" w:color="auto"/>
        <w:right w:val="none" w:sz="0" w:space="0" w:color="auto"/>
      </w:divBdr>
    </w:div>
    <w:div w:id="1638993365">
      <w:bodyDiv w:val="1"/>
      <w:marLeft w:val="0"/>
      <w:marRight w:val="0"/>
      <w:marTop w:val="0"/>
      <w:marBottom w:val="0"/>
      <w:divBdr>
        <w:top w:val="none" w:sz="0" w:space="0" w:color="auto"/>
        <w:left w:val="none" w:sz="0" w:space="0" w:color="auto"/>
        <w:bottom w:val="none" w:sz="0" w:space="0" w:color="auto"/>
        <w:right w:val="none" w:sz="0" w:space="0" w:color="auto"/>
      </w:divBdr>
    </w:div>
    <w:div w:id="1663778313">
      <w:bodyDiv w:val="1"/>
      <w:marLeft w:val="0"/>
      <w:marRight w:val="0"/>
      <w:marTop w:val="0"/>
      <w:marBottom w:val="0"/>
      <w:divBdr>
        <w:top w:val="none" w:sz="0" w:space="0" w:color="auto"/>
        <w:left w:val="none" w:sz="0" w:space="0" w:color="auto"/>
        <w:bottom w:val="none" w:sz="0" w:space="0" w:color="auto"/>
        <w:right w:val="none" w:sz="0" w:space="0" w:color="auto"/>
      </w:divBdr>
    </w:div>
    <w:div w:id="1771200521">
      <w:bodyDiv w:val="1"/>
      <w:marLeft w:val="0"/>
      <w:marRight w:val="0"/>
      <w:marTop w:val="0"/>
      <w:marBottom w:val="0"/>
      <w:divBdr>
        <w:top w:val="none" w:sz="0" w:space="0" w:color="auto"/>
        <w:left w:val="none" w:sz="0" w:space="0" w:color="auto"/>
        <w:bottom w:val="none" w:sz="0" w:space="0" w:color="auto"/>
        <w:right w:val="none" w:sz="0" w:space="0" w:color="auto"/>
      </w:divBdr>
    </w:div>
    <w:div w:id="1773092470">
      <w:bodyDiv w:val="1"/>
      <w:marLeft w:val="0"/>
      <w:marRight w:val="0"/>
      <w:marTop w:val="0"/>
      <w:marBottom w:val="0"/>
      <w:divBdr>
        <w:top w:val="none" w:sz="0" w:space="0" w:color="auto"/>
        <w:left w:val="none" w:sz="0" w:space="0" w:color="auto"/>
        <w:bottom w:val="none" w:sz="0" w:space="0" w:color="auto"/>
        <w:right w:val="none" w:sz="0" w:space="0" w:color="auto"/>
      </w:divBdr>
    </w:div>
    <w:div w:id="1797603279">
      <w:bodyDiv w:val="1"/>
      <w:marLeft w:val="0"/>
      <w:marRight w:val="0"/>
      <w:marTop w:val="0"/>
      <w:marBottom w:val="0"/>
      <w:divBdr>
        <w:top w:val="none" w:sz="0" w:space="0" w:color="auto"/>
        <w:left w:val="none" w:sz="0" w:space="0" w:color="auto"/>
        <w:bottom w:val="none" w:sz="0" w:space="0" w:color="auto"/>
        <w:right w:val="none" w:sz="0" w:space="0" w:color="auto"/>
      </w:divBdr>
    </w:div>
    <w:div w:id="1843817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0rruc+t8+6TeeYaXM9rRomRYDA==">CgMxLjA4AHIhMW40QXZtbFhCTHYzUG40c2hNS1Q1MVJqLV80Umo3Q3Y0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2557</Words>
  <Characters>14833</Characters>
  <Application>Microsoft Office Word</Application>
  <DocSecurity>0</DocSecurity>
  <Lines>123</Lines>
  <Paragraphs>34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CNC</dc:creator>
  <cp:lastModifiedBy>Miska</cp:lastModifiedBy>
  <cp:revision>5</cp:revision>
  <dcterms:created xsi:type="dcterms:W3CDTF">2026-09-29T19:18:00Z</dcterms:created>
  <dcterms:modified xsi:type="dcterms:W3CDTF">2026-10-02T08:00:00Z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DCF589A443E4430CB4EDD7D1FE4F022E_13</vt:lpwstr>
  </property>
</Properties>
</file>